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73A4" w14:textId="77777777" w:rsidR="009A0192" w:rsidRDefault="00CB60B8" w:rsidP="009A0192">
      <w:pPr>
        <w:pStyle w:val="Default"/>
        <w:spacing w:line="276" w:lineRule="auto"/>
        <w:jc w:val="center"/>
        <w:rPr>
          <w:b/>
          <w:bCs/>
        </w:rPr>
      </w:pPr>
      <w:r w:rsidRPr="001F6A50">
        <w:rPr>
          <w:b/>
          <w:bCs/>
        </w:rPr>
        <w:t xml:space="preserve">Regulamin uczestnictwa w </w:t>
      </w:r>
      <w:r w:rsidR="00E82003">
        <w:rPr>
          <w:b/>
          <w:bCs/>
        </w:rPr>
        <w:t xml:space="preserve">konkursie dotyczącym wsparcia </w:t>
      </w:r>
      <w:r w:rsidR="00E82003" w:rsidRPr="00E82003">
        <w:rPr>
          <w:b/>
          <w:bCs/>
        </w:rPr>
        <w:t>badań przemysłowych i eksperymentalnych prac rozwojowych, identyfikacji rozwiązań o potencjale komercjalizacyjnym i ich dalszym rozwoju</w:t>
      </w:r>
      <w:r w:rsidR="009A0192">
        <w:rPr>
          <w:b/>
          <w:bCs/>
        </w:rPr>
        <w:t xml:space="preserve"> w ramach </w:t>
      </w:r>
      <w:r w:rsidR="009A0192" w:rsidRPr="00E82003">
        <w:rPr>
          <w:b/>
          <w:bCs/>
        </w:rPr>
        <w:t>zadania „Inkubator Rozwoju” projektu pn. „Science4Business - Nauka dla Biznesu” w ramach Programu FENG</w:t>
      </w:r>
    </w:p>
    <w:p w14:paraId="1089BFDF" w14:textId="77777777" w:rsidR="009A0192" w:rsidRDefault="009A0192" w:rsidP="00E82003">
      <w:pPr>
        <w:pStyle w:val="Default"/>
        <w:spacing w:line="276" w:lineRule="auto"/>
        <w:jc w:val="center"/>
        <w:rPr>
          <w:b/>
          <w:bCs/>
        </w:rPr>
      </w:pPr>
    </w:p>
    <w:p w14:paraId="01BAF2E1" w14:textId="05148AFB" w:rsidR="009A0192" w:rsidRDefault="009A0192" w:rsidP="00E82003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Skład konsorcjum:</w:t>
      </w:r>
    </w:p>
    <w:p w14:paraId="6D57F4E3" w14:textId="6E075C24" w:rsidR="00CB60B8" w:rsidRDefault="00CB60B8" w:rsidP="00E82003">
      <w:pPr>
        <w:pStyle w:val="Default"/>
        <w:spacing w:line="276" w:lineRule="auto"/>
        <w:jc w:val="center"/>
        <w:rPr>
          <w:b/>
          <w:bCs/>
        </w:rPr>
      </w:pPr>
      <w:r w:rsidRPr="001F6A50">
        <w:rPr>
          <w:b/>
          <w:bCs/>
        </w:rPr>
        <w:t>Instytut Innowacji i Technologii Politechniki Białostockiej</w:t>
      </w:r>
      <w:r w:rsidR="00801DB7">
        <w:rPr>
          <w:b/>
          <w:bCs/>
        </w:rPr>
        <w:t xml:space="preserve"> sp. z o.o.</w:t>
      </w:r>
      <w:r w:rsidRPr="001F6A50">
        <w:rPr>
          <w:b/>
          <w:bCs/>
        </w:rPr>
        <w:t>,</w:t>
      </w:r>
      <w:r w:rsidR="00E82003">
        <w:rPr>
          <w:b/>
          <w:bCs/>
        </w:rPr>
        <w:t xml:space="preserve"> </w:t>
      </w:r>
      <w:r w:rsidRPr="001F6A50">
        <w:rPr>
          <w:b/>
          <w:bCs/>
        </w:rPr>
        <w:t>Uniwersytet Medyczny w Białymstoku</w:t>
      </w:r>
      <w:r w:rsidR="00E82003">
        <w:rPr>
          <w:b/>
          <w:bCs/>
        </w:rPr>
        <w:t xml:space="preserve">, </w:t>
      </w:r>
      <w:r w:rsidR="00E82003" w:rsidRPr="00E82003">
        <w:rPr>
          <w:b/>
          <w:bCs/>
        </w:rPr>
        <w:t>Narodowe Centrum Badań Jądrowych</w:t>
      </w:r>
      <w:r w:rsidR="00E82003">
        <w:rPr>
          <w:b/>
          <w:bCs/>
        </w:rPr>
        <w:t xml:space="preserve">, </w:t>
      </w:r>
      <w:r w:rsidR="00E82003" w:rsidRPr="00E82003">
        <w:rPr>
          <w:b/>
          <w:bCs/>
        </w:rPr>
        <w:t>Główny Instytut Górnictwa – Państwowy Instytut Badawczy</w:t>
      </w:r>
      <w:r w:rsidR="00E82003">
        <w:rPr>
          <w:b/>
          <w:bCs/>
        </w:rPr>
        <w:t xml:space="preserve">, </w:t>
      </w:r>
      <w:r w:rsidR="00E82003" w:rsidRPr="00E82003">
        <w:rPr>
          <w:b/>
          <w:bCs/>
        </w:rPr>
        <w:t>Uniwersytet Rzeszowski</w:t>
      </w:r>
      <w:r w:rsidR="00E82003">
        <w:rPr>
          <w:b/>
          <w:bCs/>
        </w:rPr>
        <w:t xml:space="preserve">, </w:t>
      </w:r>
      <w:r w:rsidR="00E82003" w:rsidRPr="00E82003">
        <w:rPr>
          <w:b/>
          <w:bCs/>
        </w:rPr>
        <w:t>INVENTUR</w:t>
      </w:r>
      <w:r w:rsidR="00801DB7">
        <w:rPr>
          <w:b/>
          <w:bCs/>
        </w:rPr>
        <w:t> </w:t>
      </w:r>
      <w:r w:rsidR="00E82003" w:rsidRPr="00E82003">
        <w:rPr>
          <w:b/>
          <w:bCs/>
        </w:rPr>
        <w:t>sp.</w:t>
      </w:r>
      <w:r w:rsidR="00801DB7">
        <w:rPr>
          <w:b/>
          <w:bCs/>
        </w:rPr>
        <w:t> </w:t>
      </w:r>
      <w:r w:rsidR="00E82003" w:rsidRPr="00E82003">
        <w:rPr>
          <w:b/>
          <w:bCs/>
        </w:rPr>
        <w:t>z</w:t>
      </w:r>
      <w:r w:rsidR="00801DB7">
        <w:rPr>
          <w:b/>
          <w:bCs/>
        </w:rPr>
        <w:t> </w:t>
      </w:r>
      <w:r w:rsidR="00E82003" w:rsidRPr="00E82003">
        <w:rPr>
          <w:b/>
          <w:bCs/>
        </w:rPr>
        <w:t xml:space="preserve">o.o. </w:t>
      </w:r>
      <w:r w:rsidRPr="001F6A50">
        <w:rPr>
          <w:b/>
          <w:bCs/>
        </w:rPr>
        <w:t xml:space="preserve"> oraz Uniwersytet w Białymstoku</w:t>
      </w:r>
      <w:r w:rsidR="00E82003">
        <w:rPr>
          <w:b/>
          <w:bCs/>
        </w:rPr>
        <w:t xml:space="preserve"> </w:t>
      </w:r>
    </w:p>
    <w:p w14:paraId="39719CA8" w14:textId="77777777" w:rsidR="00E82003" w:rsidRPr="00CA20CB" w:rsidRDefault="00E82003" w:rsidP="00E82003">
      <w:pPr>
        <w:pStyle w:val="Default"/>
        <w:spacing w:line="276" w:lineRule="auto"/>
        <w:jc w:val="center"/>
        <w:rPr>
          <w:sz w:val="22"/>
          <w:szCs w:val="22"/>
        </w:rPr>
      </w:pPr>
    </w:p>
    <w:p w14:paraId="625A8C58" w14:textId="77777777" w:rsidR="00CB60B8" w:rsidRDefault="00CB60B8" w:rsidP="00CB60B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1 </w:t>
      </w:r>
    </w:p>
    <w:p w14:paraId="5828BF56" w14:textId="0CE05194" w:rsidR="00CB60B8" w:rsidRPr="00E627CC" w:rsidRDefault="00CB60B8" w:rsidP="00E627CC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Definicje</w:t>
      </w:r>
    </w:p>
    <w:p w14:paraId="2E411C30" w14:textId="77777777" w:rsidR="00CB60B8" w:rsidRDefault="00CB60B8" w:rsidP="00CB60B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Pojęcia używane w niniejszym Regulaminie oznaczają:</w:t>
      </w:r>
    </w:p>
    <w:p w14:paraId="12E31E07" w14:textId="77777777" w:rsidR="00CB60B8" w:rsidRDefault="00CB60B8" w:rsidP="00CB60B8">
      <w:pPr>
        <w:pStyle w:val="Default"/>
        <w:spacing w:line="276" w:lineRule="auto"/>
        <w:jc w:val="both"/>
        <w:rPr>
          <w:sz w:val="22"/>
          <w:szCs w:val="22"/>
        </w:rPr>
      </w:pPr>
    </w:p>
    <w:p w14:paraId="2E03BC0D" w14:textId="4841C679" w:rsidR="00CB60B8" w:rsidRPr="009A0192" w:rsidRDefault="00CB60B8" w:rsidP="00CB60B8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 w:rsidRPr="009A0192">
        <w:rPr>
          <w:sz w:val="22"/>
          <w:szCs w:val="22"/>
        </w:rPr>
        <w:t xml:space="preserve">IITPB </w:t>
      </w:r>
      <w:r w:rsidR="00C050BD" w:rsidRPr="009A0192">
        <w:rPr>
          <w:sz w:val="22"/>
          <w:szCs w:val="22"/>
        </w:rPr>
        <w:t>–</w:t>
      </w:r>
      <w:r w:rsidR="00C050BD">
        <w:rPr>
          <w:sz w:val="22"/>
          <w:szCs w:val="22"/>
        </w:rPr>
        <w:t xml:space="preserve"> </w:t>
      </w:r>
      <w:r w:rsidRPr="009A0192">
        <w:rPr>
          <w:sz w:val="22"/>
          <w:szCs w:val="22"/>
        </w:rPr>
        <w:t xml:space="preserve">Instytut Innowacji i Technologii Politechniki Białostockiej, Lidera </w:t>
      </w:r>
      <w:r w:rsidR="00D03B86">
        <w:rPr>
          <w:sz w:val="22"/>
          <w:szCs w:val="22"/>
        </w:rPr>
        <w:t>konsorcjum</w:t>
      </w:r>
      <w:r w:rsidR="009A0192">
        <w:rPr>
          <w:sz w:val="22"/>
          <w:szCs w:val="22"/>
        </w:rPr>
        <w:t>;</w:t>
      </w:r>
    </w:p>
    <w:p w14:paraId="6051F977" w14:textId="43EF5AB3" w:rsidR="00CB60B8" w:rsidRPr="009A0192" w:rsidRDefault="00CB60B8" w:rsidP="00CB60B8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 w:rsidRPr="009A0192">
        <w:rPr>
          <w:sz w:val="22"/>
          <w:szCs w:val="22"/>
        </w:rPr>
        <w:t xml:space="preserve">UMB </w:t>
      </w:r>
      <w:r w:rsidR="00C050BD" w:rsidRPr="009A0192">
        <w:rPr>
          <w:sz w:val="22"/>
          <w:szCs w:val="22"/>
        </w:rPr>
        <w:t>–</w:t>
      </w:r>
      <w:r w:rsidRPr="009A0192">
        <w:rPr>
          <w:sz w:val="22"/>
          <w:szCs w:val="22"/>
        </w:rPr>
        <w:t xml:space="preserve"> Uniwersytet Medyczny w Białymstoku</w:t>
      </w:r>
      <w:r w:rsidR="009A0192">
        <w:rPr>
          <w:sz w:val="22"/>
          <w:szCs w:val="22"/>
        </w:rPr>
        <w:t>;</w:t>
      </w:r>
    </w:p>
    <w:p w14:paraId="43DC33A8" w14:textId="2999CEB7" w:rsidR="00CB60B8" w:rsidRPr="009A0192" w:rsidRDefault="00CB60B8" w:rsidP="00CB60B8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 w:rsidRPr="009A0192">
        <w:rPr>
          <w:sz w:val="22"/>
          <w:szCs w:val="22"/>
        </w:rPr>
        <w:t xml:space="preserve">UwB </w:t>
      </w:r>
      <w:r w:rsidR="00613381" w:rsidRPr="009A0192">
        <w:rPr>
          <w:sz w:val="22"/>
          <w:szCs w:val="22"/>
        </w:rPr>
        <w:t>–</w:t>
      </w:r>
      <w:r w:rsidRPr="009A0192">
        <w:rPr>
          <w:sz w:val="22"/>
          <w:szCs w:val="22"/>
        </w:rPr>
        <w:t xml:space="preserve"> Uniwersytet w Białymstoku</w:t>
      </w:r>
      <w:r w:rsidR="009A0192">
        <w:rPr>
          <w:sz w:val="22"/>
          <w:szCs w:val="22"/>
        </w:rPr>
        <w:t>;</w:t>
      </w:r>
    </w:p>
    <w:p w14:paraId="293F8B2C" w14:textId="7A2B8114" w:rsidR="6B06AC29" w:rsidRPr="009A0192" w:rsidRDefault="6B06AC29" w:rsidP="5ADD33D1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 w:rsidRPr="009A0192">
        <w:rPr>
          <w:sz w:val="22"/>
          <w:szCs w:val="22"/>
        </w:rPr>
        <w:t>UR – Uniwersytet Rzeszowski</w:t>
      </w:r>
      <w:r w:rsidR="009A0192">
        <w:rPr>
          <w:sz w:val="22"/>
          <w:szCs w:val="22"/>
        </w:rPr>
        <w:t>;</w:t>
      </w:r>
    </w:p>
    <w:p w14:paraId="10FD04F7" w14:textId="677E9C2C" w:rsidR="6B06AC29" w:rsidRPr="009A0192" w:rsidRDefault="6B06AC29" w:rsidP="5ADD33D1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 w:rsidRPr="009A0192">
        <w:rPr>
          <w:sz w:val="22"/>
          <w:szCs w:val="22"/>
        </w:rPr>
        <w:t>INVENTUR – INVENTUR Spółka z ograniczona odpowiedzialnością - Spółk</w:t>
      </w:r>
      <w:r w:rsidR="00A832D6">
        <w:rPr>
          <w:sz w:val="22"/>
          <w:szCs w:val="22"/>
        </w:rPr>
        <w:t>ę</w:t>
      </w:r>
      <w:r w:rsidRPr="009A0192">
        <w:rPr>
          <w:sz w:val="22"/>
          <w:szCs w:val="22"/>
        </w:rPr>
        <w:t xml:space="preserve"> Celow</w:t>
      </w:r>
      <w:r w:rsidR="00A832D6">
        <w:rPr>
          <w:sz w:val="22"/>
          <w:szCs w:val="22"/>
        </w:rPr>
        <w:t>ą</w:t>
      </w:r>
      <w:r w:rsidRPr="009A0192">
        <w:rPr>
          <w:sz w:val="22"/>
          <w:szCs w:val="22"/>
        </w:rPr>
        <w:t xml:space="preserve"> Uniwersytetu Rzeszowski</w:t>
      </w:r>
      <w:r w:rsidR="009A0192" w:rsidRPr="009A0192">
        <w:rPr>
          <w:sz w:val="22"/>
          <w:szCs w:val="22"/>
        </w:rPr>
        <w:t>ego</w:t>
      </w:r>
      <w:r w:rsidR="009A0192">
        <w:rPr>
          <w:sz w:val="22"/>
          <w:szCs w:val="22"/>
        </w:rPr>
        <w:t>;</w:t>
      </w:r>
    </w:p>
    <w:p w14:paraId="6487FE97" w14:textId="53FE6A46" w:rsidR="180FB616" w:rsidRPr="009A0192" w:rsidRDefault="180FB616" w:rsidP="5ADD33D1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 w:rsidRPr="009A0192">
        <w:rPr>
          <w:sz w:val="22"/>
          <w:szCs w:val="22"/>
        </w:rPr>
        <w:t xml:space="preserve">NCBJ </w:t>
      </w:r>
      <w:r w:rsidR="00C050BD" w:rsidRPr="009A0192">
        <w:rPr>
          <w:sz w:val="22"/>
          <w:szCs w:val="22"/>
        </w:rPr>
        <w:t>–</w:t>
      </w:r>
      <w:r w:rsidRPr="009A0192">
        <w:rPr>
          <w:sz w:val="22"/>
          <w:szCs w:val="22"/>
        </w:rPr>
        <w:t xml:space="preserve"> Narodowe Centrum Badań Jądrowych</w:t>
      </w:r>
      <w:r w:rsidR="009A0192">
        <w:rPr>
          <w:sz w:val="22"/>
          <w:szCs w:val="22"/>
        </w:rPr>
        <w:t>;</w:t>
      </w:r>
    </w:p>
    <w:p w14:paraId="1F01658A" w14:textId="3856492F" w:rsidR="7F9FFD6B" w:rsidRPr="009A0192" w:rsidRDefault="7F9FFD6B" w:rsidP="5ADD33D1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 w:rsidRPr="009A0192">
        <w:rPr>
          <w:sz w:val="22"/>
          <w:szCs w:val="22"/>
        </w:rPr>
        <w:t>GIG</w:t>
      </w:r>
      <w:r w:rsidR="00DF363F">
        <w:rPr>
          <w:sz w:val="22"/>
          <w:szCs w:val="22"/>
        </w:rPr>
        <w:t>-PIB</w:t>
      </w:r>
      <w:r w:rsidRPr="009A0192">
        <w:rPr>
          <w:sz w:val="22"/>
          <w:szCs w:val="22"/>
        </w:rPr>
        <w:t xml:space="preserve"> </w:t>
      </w:r>
      <w:r w:rsidR="00C050BD" w:rsidRPr="009A0192">
        <w:rPr>
          <w:sz w:val="22"/>
          <w:szCs w:val="22"/>
        </w:rPr>
        <w:t>–</w:t>
      </w:r>
      <w:r w:rsidRPr="009A0192">
        <w:rPr>
          <w:sz w:val="22"/>
          <w:szCs w:val="22"/>
        </w:rPr>
        <w:t xml:space="preserve"> Główny Instytut Górnictwa – Państwowy Instytut Badawczy</w:t>
      </w:r>
      <w:r w:rsidR="009A0192">
        <w:rPr>
          <w:sz w:val="22"/>
          <w:szCs w:val="22"/>
        </w:rPr>
        <w:t>;</w:t>
      </w:r>
    </w:p>
    <w:p w14:paraId="71B67D4F" w14:textId="3333B25B" w:rsidR="00CB60B8" w:rsidRPr="009A0192" w:rsidRDefault="009A0192" w:rsidP="00CB60B8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Zadanie</w:t>
      </w:r>
      <w:r w:rsidR="00CB60B8">
        <w:rPr>
          <w:sz w:val="22"/>
          <w:szCs w:val="22"/>
        </w:rPr>
        <w:t xml:space="preserve"> – </w:t>
      </w:r>
      <w:r>
        <w:rPr>
          <w:sz w:val="22"/>
          <w:szCs w:val="22"/>
        </w:rPr>
        <w:t>zadanie</w:t>
      </w:r>
      <w:r w:rsidR="00CB60B8">
        <w:rPr>
          <w:sz w:val="22"/>
          <w:szCs w:val="22"/>
        </w:rPr>
        <w:t xml:space="preserve"> pt. „Inkubator </w:t>
      </w:r>
      <w:r>
        <w:rPr>
          <w:sz w:val="22"/>
          <w:szCs w:val="22"/>
        </w:rPr>
        <w:t>Rozwoju</w:t>
      </w:r>
      <w:r w:rsidR="00CB60B8">
        <w:rPr>
          <w:sz w:val="22"/>
          <w:szCs w:val="22"/>
        </w:rPr>
        <w:t>” realizowan</w:t>
      </w:r>
      <w:r>
        <w:rPr>
          <w:sz w:val="22"/>
          <w:szCs w:val="22"/>
        </w:rPr>
        <w:t>e</w:t>
      </w:r>
      <w:r w:rsidR="00CB60B8">
        <w:rPr>
          <w:sz w:val="22"/>
          <w:szCs w:val="22"/>
        </w:rPr>
        <w:t xml:space="preserve"> przez konsorcjum Instytut</w:t>
      </w:r>
      <w:r>
        <w:rPr>
          <w:sz w:val="22"/>
          <w:szCs w:val="22"/>
        </w:rPr>
        <w:t>u</w:t>
      </w:r>
      <w:r w:rsidR="00CB60B8">
        <w:rPr>
          <w:sz w:val="22"/>
          <w:szCs w:val="22"/>
        </w:rPr>
        <w:t xml:space="preserve"> Innowacji i Technologii Politechniki Białostockiej, </w:t>
      </w:r>
      <w:r w:rsidRPr="009A0192">
        <w:rPr>
          <w:sz w:val="22"/>
          <w:szCs w:val="22"/>
        </w:rPr>
        <w:t>Uniwersytet</w:t>
      </w:r>
      <w:r>
        <w:rPr>
          <w:sz w:val="22"/>
          <w:szCs w:val="22"/>
        </w:rPr>
        <w:t>u</w:t>
      </w:r>
      <w:r w:rsidRPr="009A0192">
        <w:rPr>
          <w:sz w:val="22"/>
          <w:szCs w:val="22"/>
        </w:rPr>
        <w:t xml:space="preserve"> Medyczn</w:t>
      </w:r>
      <w:r>
        <w:rPr>
          <w:sz w:val="22"/>
          <w:szCs w:val="22"/>
        </w:rPr>
        <w:t>ego</w:t>
      </w:r>
      <w:r w:rsidRPr="009A0192">
        <w:rPr>
          <w:sz w:val="22"/>
          <w:szCs w:val="22"/>
        </w:rPr>
        <w:t xml:space="preserve"> w Białymstoku, Narodowe Centrum Badań Jądrowych, Główny Instytut Górnictwa – Państwowy Instytut Badawczy, Uniwersytet Rzeszowski, INVENTUR sp. z o.o.  oraz Uniwersytet w Białymstoku</w:t>
      </w:r>
      <w:r w:rsidR="00CB60B8">
        <w:rPr>
          <w:sz w:val="22"/>
          <w:szCs w:val="22"/>
        </w:rPr>
        <w:t xml:space="preserve"> </w:t>
      </w:r>
      <w:r w:rsidRPr="009A0192">
        <w:rPr>
          <w:sz w:val="22"/>
          <w:szCs w:val="22"/>
        </w:rPr>
        <w:t>w ramach zadania „Inkubator Rozwoju” projektu pn. „Science4Business - Nauka dla Biznesu” w ramach Programu FENG</w:t>
      </w:r>
      <w:r w:rsidR="00F90421">
        <w:rPr>
          <w:sz w:val="22"/>
          <w:szCs w:val="22"/>
        </w:rPr>
        <w:t>;</w:t>
      </w:r>
    </w:p>
    <w:p w14:paraId="00F23245" w14:textId="2F1257E9" w:rsidR="00CB60B8" w:rsidRPr="009A0192" w:rsidRDefault="00CB60B8" w:rsidP="33243872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 w:rsidRPr="009A0192">
        <w:rPr>
          <w:sz w:val="22"/>
          <w:szCs w:val="22"/>
        </w:rPr>
        <w:t xml:space="preserve">Koordynator Naukowy Projektu </w:t>
      </w:r>
      <w:r w:rsidR="00F90421" w:rsidRPr="009A0192">
        <w:rPr>
          <w:sz w:val="22"/>
          <w:szCs w:val="22"/>
        </w:rPr>
        <w:t>–</w:t>
      </w:r>
      <w:r w:rsidRPr="009A0192">
        <w:rPr>
          <w:sz w:val="22"/>
          <w:szCs w:val="22"/>
        </w:rPr>
        <w:t xml:space="preserve"> przedstawiciel odpowiedzialny za r</w:t>
      </w:r>
      <w:r w:rsidR="006A07F5" w:rsidRPr="009A0192">
        <w:rPr>
          <w:sz w:val="22"/>
          <w:szCs w:val="22"/>
        </w:rPr>
        <w:t xml:space="preserve">ealizację </w:t>
      </w:r>
      <w:r w:rsidR="00A50106">
        <w:rPr>
          <w:sz w:val="22"/>
          <w:szCs w:val="22"/>
        </w:rPr>
        <w:t>Zadania</w:t>
      </w:r>
      <w:r w:rsidR="00A50106" w:rsidRPr="009A0192">
        <w:rPr>
          <w:sz w:val="22"/>
          <w:szCs w:val="22"/>
        </w:rPr>
        <w:t xml:space="preserve"> </w:t>
      </w:r>
      <w:r w:rsidR="006A07F5" w:rsidRPr="009A0192">
        <w:rPr>
          <w:sz w:val="22"/>
          <w:szCs w:val="22"/>
        </w:rPr>
        <w:t>konsorcjanta</w:t>
      </w:r>
      <w:r w:rsidR="68897562" w:rsidRPr="009A0192">
        <w:rPr>
          <w:sz w:val="22"/>
          <w:szCs w:val="22"/>
        </w:rPr>
        <w:t xml:space="preserve"> (zwany dalej KNP)</w:t>
      </w:r>
      <w:r w:rsidR="00F90421">
        <w:rPr>
          <w:sz w:val="22"/>
          <w:szCs w:val="22"/>
        </w:rPr>
        <w:t>;</w:t>
      </w:r>
    </w:p>
    <w:p w14:paraId="667F2A33" w14:textId="4B823E55" w:rsidR="00CB60B8" w:rsidRPr="009A0192" w:rsidRDefault="00CB60B8" w:rsidP="33243872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 w:rsidRPr="009A0192">
        <w:rPr>
          <w:sz w:val="22"/>
          <w:szCs w:val="22"/>
        </w:rPr>
        <w:t xml:space="preserve">Komitet Inwestycyjny – zespół składający się z </w:t>
      </w:r>
      <w:r w:rsidR="1F82AEA3" w:rsidRPr="009A0192">
        <w:rPr>
          <w:sz w:val="22"/>
          <w:szCs w:val="22"/>
        </w:rPr>
        <w:t>pięciu</w:t>
      </w:r>
      <w:r w:rsidRPr="009A0192">
        <w:rPr>
          <w:sz w:val="22"/>
          <w:szCs w:val="22"/>
        </w:rPr>
        <w:t xml:space="preserve"> osób</w:t>
      </w:r>
      <w:r w:rsidR="00A832D6">
        <w:rPr>
          <w:sz w:val="22"/>
          <w:szCs w:val="22"/>
        </w:rPr>
        <w:t xml:space="preserve"> </w:t>
      </w:r>
      <w:r w:rsidR="00647B73">
        <w:rPr>
          <w:sz w:val="22"/>
          <w:szCs w:val="22"/>
        </w:rPr>
        <w:t>(</w:t>
      </w:r>
      <w:r w:rsidR="00A832D6" w:rsidRPr="00A832D6">
        <w:rPr>
          <w:sz w:val="22"/>
          <w:szCs w:val="22"/>
        </w:rPr>
        <w:t>2 osoby będące przedstawicielami środowiska akademickiego oraz 3 osoby będące przedstawicielami środowisk biznesowych i funduszy inwestycyjnych</w:t>
      </w:r>
      <w:r w:rsidR="00647B73">
        <w:rPr>
          <w:sz w:val="22"/>
          <w:szCs w:val="22"/>
        </w:rPr>
        <w:t>)</w:t>
      </w:r>
      <w:r w:rsidR="730F1C9F" w:rsidRPr="009A0192">
        <w:rPr>
          <w:sz w:val="22"/>
          <w:szCs w:val="22"/>
        </w:rPr>
        <w:t>, powołany przez Konsorcjantów</w:t>
      </w:r>
      <w:r w:rsidR="00242040">
        <w:rPr>
          <w:sz w:val="22"/>
          <w:szCs w:val="22"/>
        </w:rPr>
        <w:t>;</w:t>
      </w:r>
    </w:p>
    <w:p w14:paraId="3782DC04" w14:textId="5F856FFB" w:rsidR="00CB60B8" w:rsidRDefault="00CB60B8" w:rsidP="00CB60B8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Konsorcjanci – jednostki wskazane w § 1 </w:t>
      </w:r>
      <w:r w:rsidR="002B0C15">
        <w:rPr>
          <w:sz w:val="22"/>
          <w:szCs w:val="22"/>
        </w:rPr>
        <w:t>pkt</w:t>
      </w:r>
      <w:r>
        <w:rPr>
          <w:sz w:val="22"/>
          <w:szCs w:val="22"/>
        </w:rPr>
        <w:t xml:space="preserve"> 1, 2, 3</w:t>
      </w:r>
      <w:r w:rsidR="009A0192">
        <w:rPr>
          <w:sz w:val="22"/>
          <w:szCs w:val="22"/>
        </w:rPr>
        <w:t>, 4, 5, 6, 7</w:t>
      </w:r>
      <w:r>
        <w:rPr>
          <w:sz w:val="22"/>
          <w:szCs w:val="22"/>
        </w:rPr>
        <w:t xml:space="preserve"> Regulaminu, tworzące konsorcjum biorące udział w </w:t>
      </w:r>
      <w:r w:rsidR="009A0192">
        <w:rPr>
          <w:sz w:val="22"/>
          <w:szCs w:val="22"/>
        </w:rPr>
        <w:t>Zadaniu</w:t>
      </w:r>
      <w:r>
        <w:rPr>
          <w:sz w:val="22"/>
          <w:szCs w:val="22"/>
        </w:rPr>
        <w:t xml:space="preserve"> </w:t>
      </w:r>
      <w:r w:rsidR="00A50106">
        <w:rPr>
          <w:sz w:val="22"/>
          <w:szCs w:val="22"/>
        </w:rPr>
        <w:t>„</w:t>
      </w:r>
      <w:r>
        <w:rPr>
          <w:sz w:val="22"/>
          <w:szCs w:val="22"/>
        </w:rPr>
        <w:t xml:space="preserve">Inkubator </w:t>
      </w:r>
      <w:r w:rsidR="009A0192">
        <w:rPr>
          <w:sz w:val="22"/>
          <w:szCs w:val="22"/>
        </w:rPr>
        <w:t>Rozwoju</w:t>
      </w:r>
      <w:r w:rsidR="00A50106">
        <w:rPr>
          <w:sz w:val="22"/>
          <w:szCs w:val="22"/>
        </w:rPr>
        <w:t>”</w:t>
      </w:r>
      <w:r w:rsidR="00242040">
        <w:rPr>
          <w:sz w:val="22"/>
          <w:szCs w:val="22"/>
        </w:rPr>
        <w:t>;</w:t>
      </w:r>
    </w:p>
    <w:p w14:paraId="323F6390" w14:textId="3C12A3C0" w:rsidR="00CB60B8" w:rsidRDefault="00CB60B8" w:rsidP="00CB60B8">
      <w:pPr>
        <w:pStyle w:val="Default"/>
        <w:numPr>
          <w:ilvl w:val="0"/>
          <w:numId w:val="2"/>
        </w:numPr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Komercjalizacja – działanie polegające na udostępnieniu innym podmiotom wyników badań naukowych i prac rozwojowych określonych w § 3 niniejszego Regulaminu, w celu uzyskania korzyści majątkowych przez </w:t>
      </w:r>
      <w:r w:rsidR="009A0192">
        <w:rPr>
          <w:sz w:val="22"/>
          <w:szCs w:val="22"/>
        </w:rPr>
        <w:t>K</w:t>
      </w:r>
      <w:r>
        <w:rPr>
          <w:sz w:val="22"/>
          <w:szCs w:val="22"/>
        </w:rPr>
        <w:t>onsorcjantów</w:t>
      </w:r>
      <w:r w:rsidR="00242040">
        <w:rPr>
          <w:sz w:val="22"/>
          <w:szCs w:val="22"/>
        </w:rPr>
        <w:t>;</w:t>
      </w:r>
    </w:p>
    <w:p w14:paraId="44DB6A8C" w14:textId="77777777" w:rsidR="00CB60B8" w:rsidRDefault="00CB60B8" w:rsidP="00CB60B8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Wnioskodawca: </w:t>
      </w:r>
    </w:p>
    <w:p w14:paraId="30935188" w14:textId="1408C871" w:rsidR="00CB60B8" w:rsidRDefault="00CB60B8" w:rsidP="00CB60B8">
      <w:pPr>
        <w:pStyle w:val="Default"/>
        <w:numPr>
          <w:ilvl w:val="1"/>
          <w:numId w:val="3"/>
        </w:numPr>
        <w:spacing w:after="62" w:line="276" w:lineRule="auto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twórca/współtwórca lub autor/współautor wyników badań naukowych lub prac rozwojowych, który samodzielnie występuje o wsparcie w ramach projektu</w:t>
      </w:r>
      <w:r w:rsidR="00B72FB7">
        <w:rPr>
          <w:sz w:val="22"/>
          <w:szCs w:val="22"/>
        </w:rPr>
        <w:t xml:space="preserve"> </w:t>
      </w:r>
      <w:r w:rsidR="00C15F65">
        <w:rPr>
          <w:sz w:val="22"/>
          <w:szCs w:val="22"/>
        </w:rPr>
        <w:t>i jest</w:t>
      </w:r>
      <w:r w:rsidR="00401CD9">
        <w:rPr>
          <w:sz w:val="22"/>
          <w:szCs w:val="22"/>
        </w:rPr>
        <w:t xml:space="preserve"> </w:t>
      </w:r>
      <w:r w:rsidR="00696E4F">
        <w:rPr>
          <w:sz w:val="22"/>
          <w:szCs w:val="22"/>
        </w:rPr>
        <w:t>pracownikiem Konsorcjanta lub pracownikiem uczelni macierzystej Konsorcja</w:t>
      </w:r>
      <w:r w:rsidR="00F13487">
        <w:rPr>
          <w:sz w:val="22"/>
          <w:szCs w:val="22"/>
        </w:rPr>
        <w:t>nta,</w:t>
      </w:r>
    </w:p>
    <w:p w14:paraId="1EAB8BA0" w14:textId="762CD97C" w:rsidR="00CB60B8" w:rsidRDefault="00CB60B8" w:rsidP="00CB60B8">
      <w:pPr>
        <w:pStyle w:val="Default"/>
        <w:numPr>
          <w:ilvl w:val="1"/>
          <w:numId w:val="3"/>
        </w:numPr>
        <w:spacing w:line="276" w:lineRule="auto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twórcy/współtwórcy lub autorzy/współautorzy wyników badań naukowych lub prac rozwojowych </w:t>
      </w:r>
      <w:r w:rsidR="007D71C1" w:rsidRPr="007D71C1">
        <w:rPr>
          <w:color w:val="auto"/>
          <w:sz w:val="22"/>
          <w:szCs w:val="22"/>
        </w:rPr>
        <w:t>i jeśli dotyczy pracownicy techniczni</w:t>
      </w:r>
      <w:r w:rsidRPr="007D71C1">
        <w:rPr>
          <w:color w:val="auto"/>
          <w:sz w:val="22"/>
          <w:szCs w:val="22"/>
        </w:rPr>
        <w:t xml:space="preserve">, </w:t>
      </w:r>
      <w:r>
        <w:rPr>
          <w:sz w:val="22"/>
          <w:szCs w:val="22"/>
        </w:rPr>
        <w:t>którzy wspólnie występują o wsparcie w ramach projektu</w:t>
      </w:r>
      <w:r w:rsidR="00F13487">
        <w:rPr>
          <w:sz w:val="22"/>
          <w:szCs w:val="22"/>
        </w:rPr>
        <w:t xml:space="preserve">, przy czym Kierownik Pracy przedwdrożeniowej </w:t>
      </w:r>
      <w:r w:rsidR="005B7ADE">
        <w:rPr>
          <w:sz w:val="22"/>
          <w:szCs w:val="22"/>
        </w:rPr>
        <w:t>musi być pracownikiem Konsorcjanta lub pracownikiem uczelni macierzystej Konsorcjanta</w:t>
      </w:r>
      <w:r w:rsidR="00242040">
        <w:rPr>
          <w:sz w:val="22"/>
          <w:szCs w:val="22"/>
        </w:rPr>
        <w:t>;</w:t>
      </w:r>
    </w:p>
    <w:p w14:paraId="36183BF6" w14:textId="31EEC477" w:rsidR="00CB60B8" w:rsidRDefault="00CB60B8" w:rsidP="00CB60B8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Wniosek projektowy </w:t>
      </w:r>
      <w:r w:rsidR="00242040" w:rsidRPr="009A0192">
        <w:rPr>
          <w:sz w:val="22"/>
          <w:szCs w:val="22"/>
        </w:rPr>
        <w:t>–</w:t>
      </w:r>
      <w:r>
        <w:rPr>
          <w:sz w:val="22"/>
          <w:szCs w:val="22"/>
        </w:rPr>
        <w:t xml:space="preserve"> wniosek składany przez </w:t>
      </w:r>
      <w:r w:rsidR="009A0192">
        <w:rPr>
          <w:sz w:val="22"/>
          <w:szCs w:val="22"/>
        </w:rPr>
        <w:t>W</w:t>
      </w:r>
      <w:r>
        <w:rPr>
          <w:sz w:val="22"/>
          <w:szCs w:val="22"/>
        </w:rPr>
        <w:t xml:space="preserve">nioskodawcę (zgodnie z § 1 </w:t>
      </w:r>
      <w:r w:rsidR="002B0C15">
        <w:rPr>
          <w:sz w:val="22"/>
          <w:szCs w:val="22"/>
        </w:rPr>
        <w:t>pkt</w:t>
      </w:r>
      <w:r>
        <w:rPr>
          <w:sz w:val="22"/>
          <w:szCs w:val="22"/>
        </w:rPr>
        <w:t xml:space="preserve"> </w:t>
      </w:r>
      <w:r w:rsidR="009A0192">
        <w:rPr>
          <w:sz w:val="22"/>
          <w:szCs w:val="22"/>
        </w:rPr>
        <w:t>13</w:t>
      </w:r>
      <w:r>
        <w:rPr>
          <w:sz w:val="22"/>
          <w:szCs w:val="22"/>
        </w:rPr>
        <w:t>)</w:t>
      </w:r>
      <w:r w:rsidR="004065A2">
        <w:rPr>
          <w:sz w:val="22"/>
          <w:szCs w:val="22"/>
        </w:rPr>
        <w:t>;</w:t>
      </w:r>
    </w:p>
    <w:p w14:paraId="4917A916" w14:textId="3638E2C2" w:rsidR="00E627CC" w:rsidRDefault="00E627CC" w:rsidP="00CB60B8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Prace przedwdrożeniowe </w:t>
      </w:r>
      <w:r w:rsidR="004065A2" w:rsidRPr="009A019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E627CC">
        <w:rPr>
          <w:sz w:val="22"/>
          <w:szCs w:val="22"/>
        </w:rPr>
        <w:t>bada</w:t>
      </w:r>
      <w:r>
        <w:rPr>
          <w:sz w:val="22"/>
          <w:szCs w:val="22"/>
        </w:rPr>
        <w:t>nia</w:t>
      </w:r>
      <w:r w:rsidRPr="00E627CC">
        <w:rPr>
          <w:sz w:val="22"/>
          <w:szCs w:val="22"/>
        </w:rPr>
        <w:t xml:space="preserve"> przemysłow</w:t>
      </w:r>
      <w:r>
        <w:rPr>
          <w:sz w:val="22"/>
          <w:szCs w:val="22"/>
        </w:rPr>
        <w:t>e</w:t>
      </w:r>
      <w:r w:rsidRPr="00E627CC">
        <w:rPr>
          <w:sz w:val="22"/>
          <w:szCs w:val="22"/>
        </w:rPr>
        <w:t xml:space="preserve"> i eksperymentaln</w:t>
      </w:r>
      <w:r>
        <w:rPr>
          <w:sz w:val="22"/>
          <w:szCs w:val="22"/>
        </w:rPr>
        <w:t>e</w:t>
      </w:r>
      <w:r w:rsidRPr="00E627CC">
        <w:rPr>
          <w:sz w:val="22"/>
          <w:szCs w:val="22"/>
        </w:rPr>
        <w:t xml:space="preserve"> prac</w:t>
      </w:r>
      <w:r>
        <w:rPr>
          <w:sz w:val="22"/>
          <w:szCs w:val="22"/>
        </w:rPr>
        <w:t>e</w:t>
      </w:r>
      <w:r w:rsidRPr="00E627CC">
        <w:rPr>
          <w:sz w:val="22"/>
          <w:szCs w:val="22"/>
        </w:rPr>
        <w:t xml:space="preserve"> rozwojow</w:t>
      </w:r>
      <w:r>
        <w:rPr>
          <w:sz w:val="22"/>
          <w:szCs w:val="22"/>
        </w:rPr>
        <w:t>e</w:t>
      </w:r>
      <w:r w:rsidRPr="00E627CC">
        <w:rPr>
          <w:sz w:val="22"/>
          <w:szCs w:val="22"/>
        </w:rPr>
        <w:t xml:space="preserve">, </w:t>
      </w:r>
      <w:r w:rsidR="00ED73B8">
        <w:rPr>
          <w:sz w:val="22"/>
          <w:szCs w:val="22"/>
        </w:rPr>
        <w:t>które zostały zakwalifikowane do dofinansowania</w:t>
      </w:r>
      <w:r w:rsidR="004065A2">
        <w:rPr>
          <w:sz w:val="22"/>
          <w:szCs w:val="22"/>
        </w:rPr>
        <w:t>;</w:t>
      </w:r>
    </w:p>
    <w:p w14:paraId="32DDC850" w14:textId="4FB4B619" w:rsidR="001C5E01" w:rsidRDefault="001C5E01" w:rsidP="00CB60B8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– </w:t>
      </w:r>
      <w:r w:rsidR="00FE60B6" w:rsidRPr="00FE60B6">
        <w:rPr>
          <w:sz w:val="22"/>
          <w:szCs w:val="22"/>
        </w:rPr>
        <w:t>projekt pn. „Science4Business - Nauka dla Biznesu” w ramach Programu FENG</w:t>
      </w:r>
      <w:r w:rsidR="00FB5845">
        <w:rPr>
          <w:sz w:val="22"/>
          <w:szCs w:val="22"/>
        </w:rPr>
        <w:t>.</w:t>
      </w:r>
    </w:p>
    <w:p w14:paraId="5AC1271B" w14:textId="77777777" w:rsidR="00CB60B8" w:rsidRDefault="00CB60B8" w:rsidP="00CB60B8">
      <w:pPr>
        <w:pStyle w:val="Default"/>
        <w:spacing w:line="276" w:lineRule="auto"/>
        <w:jc w:val="both"/>
        <w:rPr>
          <w:sz w:val="22"/>
          <w:szCs w:val="22"/>
        </w:rPr>
      </w:pPr>
    </w:p>
    <w:p w14:paraId="3F060F60" w14:textId="77777777" w:rsidR="00CB60B8" w:rsidRDefault="00CB60B8" w:rsidP="00CB60B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2 </w:t>
      </w:r>
    </w:p>
    <w:p w14:paraId="230F2512" w14:textId="56D6E371" w:rsidR="00CB60B8" w:rsidRPr="00E627CC" w:rsidRDefault="00CB60B8" w:rsidP="00E627CC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Postanowienia ogólne</w:t>
      </w:r>
    </w:p>
    <w:p w14:paraId="170DEB66" w14:textId="78A50834" w:rsidR="00CB60B8" w:rsidRDefault="00CB60B8" w:rsidP="00CB60B8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 </w:t>
      </w:r>
      <w:r w:rsidR="00566487">
        <w:rPr>
          <w:sz w:val="22"/>
          <w:szCs w:val="22"/>
        </w:rPr>
        <w:t>R</w:t>
      </w:r>
      <w:r>
        <w:rPr>
          <w:sz w:val="22"/>
          <w:szCs w:val="22"/>
        </w:rPr>
        <w:t xml:space="preserve">egulamin określa zasady i warunki uczestnictwa w </w:t>
      </w:r>
      <w:r w:rsidR="009A0192">
        <w:rPr>
          <w:sz w:val="22"/>
          <w:szCs w:val="22"/>
        </w:rPr>
        <w:t>Zadaniu</w:t>
      </w:r>
      <w:r>
        <w:rPr>
          <w:sz w:val="22"/>
          <w:szCs w:val="22"/>
        </w:rPr>
        <w:t xml:space="preserve"> „Inkubator </w:t>
      </w:r>
      <w:r w:rsidR="009A0192">
        <w:rPr>
          <w:sz w:val="22"/>
          <w:szCs w:val="22"/>
        </w:rPr>
        <w:t>Rozwoju</w:t>
      </w:r>
      <w:r>
        <w:rPr>
          <w:sz w:val="22"/>
          <w:szCs w:val="22"/>
        </w:rPr>
        <w:t xml:space="preserve">”, w szczególności etap zgłaszania do wsparcia </w:t>
      </w:r>
      <w:r w:rsidR="009A0192" w:rsidRPr="009A0192">
        <w:rPr>
          <w:sz w:val="22"/>
          <w:szCs w:val="22"/>
        </w:rPr>
        <w:t>badań przemysłowych i eksperymentalnych prac rozwojowych, identyfikacji rozwiązań o potencjale komercjalizacyjnym i ich dalszym rozwoju</w:t>
      </w:r>
      <w:r>
        <w:rPr>
          <w:sz w:val="22"/>
          <w:szCs w:val="22"/>
        </w:rPr>
        <w:t xml:space="preserve"> w ramach </w:t>
      </w:r>
      <w:r w:rsidR="009A0192">
        <w:rPr>
          <w:sz w:val="22"/>
          <w:szCs w:val="22"/>
        </w:rPr>
        <w:t>W</w:t>
      </w:r>
      <w:r>
        <w:rPr>
          <w:sz w:val="22"/>
          <w:szCs w:val="22"/>
        </w:rPr>
        <w:t xml:space="preserve">niosków projektowych składanych przez osoby uprawnione do udziału w projekcie ze strony każdego z </w:t>
      </w:r>
      <w:r w:rsidR="009A0192">
        <w:rPr>
          <w:sz w:val="22"/>
          <w:szCs w:val="22"/>
        </w:rPr>
        <w:t>K</w:t>
      </w:r>
      <w:r>
        <w:rPr>
          <w:sz w:val="22"/>
          <w:szCs w:val="22"/>
        </w:rPr>
        <w:t xml:space="preserve">onsorcjantów. </w:t>
      </w:r>
    </w:p>
    <w:p w14:paraId="0C0C62F4" w14:textId="28118867" w:rsidR="00CB60B8" w:rsidRPr="009A0192" w:rsidRDefault="00CB60B8" w:rsidP="001213A2">
      <w:pPr>
        <w:pStyle w:val="Default"/>
        <w:numPr>
          <w:ilvl w:val="0"/>
          <w:numId w:val="4"/>
        </w:numPr>
        <w:spacing w:after="59" w:line="276" w:lineRule="auto"/>
        <w:ind w:left="426" w:hanging="426"/>
        <w:jc w:val="both"/>
        <w:rPr>
          <w:sz w:val="22"/>
          <w:szCs w:val="22"/>
        </w:rPr>
      </w:pPr>
      <w:r w:rsidRPr="009A0192">
        <w:rPr>
          <w:sz w:val="22"/>
          <w:szCs w:val="22"/>
        </w:rPr>
        <w:t xml:space="preserve">Głównym celem </w:t>
      </w:r>
      <w:r w:rsidR="001C5E01">
        <w:rPr>
          <w:sz w:val="22"/>
          <w:szCs w:val="22"/>
        </w:rPr>
        <w:t>P</w:t>
      </w:r>
      <w:r w:rsidR="001C5E01" w:rsidRPr="009A0192">
        <w:rPr>
          <w:sz w:val="22"/>
          <w:szCs w:val="22"/>
        </w:rPr>
        <w:t xml:space="preserve">rojektu </w:t>
      </w:r>
      <w:r w:rsidRPr="009A0192">
        <w:rPr>
          <w:sz w:val="22"/>
          <w:szCs w:val="22"/>
        </w:rPr>
        <w:t xml:space="preserve">jest wsparcie procesu zarządzania wynikami badań naukowych i prac rozwojowych </w:t>
      </w:r>
      <w:r w:rsidR="009A0192" w:rsidRPr="009A0192">
        <w:rPr>
          <w:sz w:val="22"/>
          <w:szCs w:val="22"/>
        </w:rPr>
        <w:t>IITPB</w:t>
      </w:r>
      <w:r w:rsidRPr="009A0192">
        <w:rPr>
          <w:sz w:val="22"/>
          <w:szCs w:val="22"/>
        </w:rPr>
        <w:t xml:space="preserve">, UMB, </w:t>
      </w:r>
      <w:r w:rsidR="009A0192" w:rsidRPr="009A0192">
        <w:rPr>
          <w:sz w:val="22"/>
          <w:szCs w:val="22"/>
        </w:rPr>
        <w:t>UwB, UR, INVENTUR, NCBJ, GIG</w:t>
      </w:r>
      <w:r w:rsidR="00A832D6">
        <w:rPr>
          <w:sz w:val="22"/>
          <w:szCs w:val="22"/>
        </w:rPr>
        <w:t>-PIB</w:t>
      </w:r>
      <w:r w:rsidRPr="009A0192">
        <w:rPr>
          <w:sz w:val="22"/>
          <w:szCs w:val="22"/>
        </w:rPr>
        <w:t xml:space="preserve"> w zakresie ich komercjalizacji. </w:t>
      </w:r>
    </w:p>
    <w:p w14:paraId="523CD546" w14:textId="24913B19" w:rsidR="00CB60B8" w:rsidRDefault="00CB60B8" w:rsidP="00CB60B8">
      <w:pPr>
        <w:pStyle w:val="Default"/>
        <w:numPr>
          <w:ilvl w:val="0"/>
          <w:numId w:val="4"/>
        </w:numPr>
        <w:spacing w:after="59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Realizacja </w:t>
      </w:r>
      <w:r w:rsidR="002D1530">
        <w:rPr>
          <w:sz w:val="22"/>
          <w:szCs w:val="22"/>
        </w:rPr>
        <w:t xml:space="preserve">Projektu </w:t>
      </w:r>
      <w:r>
        <w:rPr>
          <w:sz w:val="22"/>
          <w:szCs w:val="22"/>
        </w:rPr>
        <w:t xml:space="preserve">powinna przyczynić się do promocji osiągnięć naukowych, zwiększenia ich wpływu na rozwój innowacyjności oraz wzmocnienia współpracy między środowiskiem naukowym a otoczeniem gospodarczym. </w:t>
      </w:r>
    </w:p>
    <w:p w14:paraId="02CEC5D6" w14:textId="4779819C" w:rsidR="00CB60B8" w:rsidRDefault="00CB60B8" w:rsidP="00CB60B8">
      <w:pPr>
        <w:pStyle w:val="Default"/>
        <w:numPr>
          <w:ilvl w:val="0"/>
          <w:numId w:val="4"/>
        </w:numPr>
        <w:spacing w:after="59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Jednostki nadzorujące </w:t>
      </w:r>
      <w:r w:rsidR="002D1530">
        <w:rPr>
          <w:sz w:val="22"/>
          <w:szCs w:val="22"/>
        </w:rPr>
        <w:t>Projek</w:t>
      </w:r>
      <w:r w:rsidR="002D1530" w:rsidRPr="0059064A">
        <w:rPr>
          <w:sz w:val="22"/>
          <w:szCs w:val="22"/>
        </w:rPr>
        <w:t xml:space="preserve">t </w:t>
      </w:r>
      <w:r w:rsidRPr="0059064A">
        <w:rPr>
          <w:sz w:val="22"/>
          <w:szCs w:val="22"/>
        </w:rPr>
        <w:t xml:space="preserve">wewnątrz </w:t>
      </w:r>
      <w:r w:rsidR="001213A2">
        <w:rPr>
          <w:sz w:val="22"/>
          <w:szCs w:val="22"/>
        </w:rPr>
        <w:t xml:space="preserve">jednostek </w:t>
      </w:r>
      <w:r w:rsidRPr="0059064A">
        <w:rPr>
          <w:sz w:val="22"/>
          <w:szCs w:val="22"/>
        </w:rPr>
        <w:t xml:space="preserve">poszczególnych </w:t>
      </w:r>
      <w:r w:rsidR="001213A2">
        <w:rPr>
          <w:sz w:val="22"/>
          <w:szCs w:val="22"/>
        </w:rPr>
        <w:t>K</w:t>
      </w:r>
      <w:r w:rsidRPr="0059064A">
        <w:rPr>
          <w:sz w:val="22"/>
          <w:szCs w:val="22"/>
        </w:rPr>
        <w:t>onsorcjantów,</w:t>
      </w:r>
      <w:r>
        <w:rPr>
          <w:sz w:val="22"/>
          <w:szCs w:val="22"/>
        </w:rPr>
        <w:t xml:space="preserve"> zapewniają jego kompleksową obsługę </w:t>
      </w:r>
      <w:proofErr w:type="spellStart"/>
      <w:r>
        <w:rPr>
          <w:sz w:val="22"/>
          <w:szCs w:val="22"/>
        </w:rPr>
        <w:t>organizacyjno</w:t>
      </w:r>
      <w:proofErr w:type="spellEnd"/>
      <w:r>
        <w:rPr>
          <w:sz w:val="22"/>
          <w:szCs w:val="22"/>
        </w:rPr>
        <w:t xml:space="preserve">–administracyjną, a także prowadzą nadzór nad jego realizacją. </w:t>
      </w:r>
    </w:p>
    <w:p w14:paraId="51884954" w14:textId="11046736" w:rsidR="00CB60B8" w:rsidRDefault="00CB60B8" w:rsidP="00CB60B8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Wszystkie działania w </w:t>
      </w:r>
      <w:r w:rsidR="002D1530">
        <w:rPr>
          <w:sz w:val="22"/>
          <w:szCs w:val="22"/>
        </w:rPr>
        <w:t xml:space="preserve">Projekcie </w:t>
      </w:r>
      <w:r>
        <w:rPr>
          <w:sz w:val="22"/>
          <w:szCs w:val="22"/>
        </w:rPr>
        <w:t xml:space="preserve">muszą odbywać się zgodnie z obowiązującymi przepisami prawa, przepisami wewnętrznymi poszczególnych </w:t>
      </w:r>
      <w:r w:rsidR="001C5E01">
        <w:rPr>
          <w:sz w:val="22"/>
          <w:szCs w:val="22"/>
        </w:rPr>
        <w:t xml:space="preserve">Konsorcjantów </w:t>
      </w:r>
      <w:r>
        <w:rPr>
          <w:sz w:val="22"/>
          <w:szCs w:val="22"/>
        </w:rPr>
        <w:t xml:space="preserve">oraz zasadami realizacji projektów finansowanych ze środków europejskich, w tym w szczególności: </w:t>
      </w:r>
    </w:p>
    <w:p w14:paraId="560088A7" w14:textId="581F99F3" w:rsidR="00CB60B8" w:rsidRPr="001213A2" w:rsidRDefault="001C5E01" w:rsidP="001213A2">
      <w:pPr>
        <w:pStyle w:val="Default"/>
        <w:numPr>
          <w:ilvl w:val="1"/>
          <w:numId w:val="4"/>
        </w:numPr>
        <w:spacing w:after="62" w:line="276" w:lineRule="auto"/>
        <w:ind w:left="1276" w:hanging="425"/>
        <w:jc w:val="both"/>
        <w:rPr>
          <w:sz w:val="22"/>
          <w:szCs w:val="22"/>
        </w:rPr>
      </w:pPr>
      <w:r w:rsidRPr="001213A2">
        <w:rPr>
          <w:sz w:val="22"/>
          <w:szCs w:val="22"/>
        </w:rPr>
        <w:t>Wytyczn</w:t>
      </w:r>
      <w:r>
        <w:rPr>
          <w:sz w:val="22"/>
          <w:szCs w:val="22"/>
        </w:rPr>
        <w:t>ymi</w:t>
      </w:r>
      <w:r w:rsidRPr="001213A2">
        <w:rPr>
          <w:sz w:val="22"/>
          <w:szCs w:val="22"/>
        </w:rPr>
        <w:t xml:space="preserve"> dotycząc</w:t>
      </w:r>
      <w:r>
        <w:rPr>
          <w:sz w:val="22"/>
          <w:szCs w:val="22"/>
        </w:rPr>
        <w:t>ymi</w:t>
      </w:r>
      <w:r w:rsidRPr="001213A2">
        <w:rPr>
          <w:sz w:val="22"/>
          <w:szCs w:val="22"/>
        </w:rPr>
        <w:t xml:space="preserve"> </w:t>
      </w:r>
      <w:r w:rsidR="001213A2" w:rsidRPr="001213A2">
        <w:rPr>
          <w:sz w:val="22"/>
          <w:szCs w:val="22"/>
        </w:rPr>
        <w:t>kwalifikowalności 2021-2027</w:t>
      </w:r>
      <w:r w:rsidR="00CB60B8">
        <w:rPr>
          <w:sz w:val="22"/>
          <w:szCs w:val="22"/>
        </w:rPr>
        <w:t xml:space="preserve">, </w:t>
      </w:r>
      <w:r w:rsidR="00CB60B8" w:rsidRPr="001213A2">
        <w:rPr>
          <w:sz w:val="22"/>
          <w:szCs w:val="22"/>
        </w:rPr>
        <w:t xml:space="preserve"> </w:t>
      </w:r>
    </w:p>
    <w:p w14:paraId="6D87401D" w14:textId="2C13B689" w:rsidR="00CB60B8" w:rsidRPr="00862797" w:rsidRDefault="00CB60B8" w:rsidP="00CB60B8">
      <w:pPr>
        <w:pStyle w:val="Default"/>
        <w:numPr>
          <w:ilvl w:val="1"/>
          <w:numId w:val="4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862797">
        <w:rPr>
          <w:sz w:val="22"/>
          <w:szCs w:val="22"/>
        </w:rPr>
        <w:t xml:space="preserve">Zasadami w obrębie konkursu ogłoszonego przez </w:t>
      </w:r>
      <w:r w:rsidR="001213A2" w:rsidRPr="001213A2">
        <w:rPr>
          <w:sz w:val="22"/>
          <w:szCs w:val="22"/>
        </w:rPr>
        <w:t xml:space="preserve">Ministra Nauki </w:t>
      </w:r>
      <w:r w:rsidR="0084409E" w:rsidRPr="0084409E">
        <w:rPr>
          <w:sz w:val="22"/>
          <w:szCs w:val="22"/>
        </w:rPr>
        <w:t xml:space="preserve">i Szkolnictwa Wyższego </w:t>
      </w:r>
      <w:r w:rsidR="001213A2" w:rsidRPr="001213A2">
        <w:rPr>
          <w:sz w:val="22"/>
          <w:szCs w:val="22"/>
        </w:rPr>
        <w:t>o przeprowadzeniu naboru na Partnerów do realizacji zadania nr 1 „Inkubator Rozwoju”, w ramach projektu pn. „Science4Business - Nauka dla Biznesu”</w:t>
      </w:r>
      <w:r w:rsidR="001213A2">
        <w:rPr>
          <w:sz w:val="22"/>
          <w:szCs w:val="22"/>
        </w:rPr>
        <w:t xml:space="preserve"> ogłoszonego 26.04.2024 r</w:t>
      </w:r>
      <w:r w:rsidRPr="00862797">
        <w:rPr>
          <w:sz w:val="22"/>
          <w:szCs w:val="22"/>
        </w:rPr>
        <w:t xml:space="preserve">. </w:t>
      </w:r>
    </w:p>
    <w:p w14:paraId="78B38361" w14:textId="133383FE" w:rsidR="00CB60B8" w:rsidRDefault="00CB60B8" w:rsidP="00CB60B8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Wszystkie zgłoszenia </w:t>
      </w:r>
      <w:r w:rsidR="001C5E01">
        <w:rPr>
          <w:sz w:val="22"/>
          <w:szCs w:val="22"/>
        </w:rPr>
        <w:t xml:space="preserve">Wniosków </w:t>
      </w:r>
      <w:r>
        <w:rPr>
          <w:sz w:val="22"/>
          <w:szCs w:val="22"/>
        </w:rPr>
        <w:t xml:space="preserve">projektowych dokonywane w ramach </w:t>
      </w:r>
      <w:r w:rsidR="00ED73B8">
        <w:rPr>
          <w:sz w:val="22"/>
          <w:szCs w:val="22"/>
        </w:rPr>
        <w:t>P</w:t>
      </w:r>
      <w:r>
        <w:rPr>
          <w:sz w:val="22"/>
          <w:szCs w:val="22"/>
        </w:rPr>
        <w:t>rojektu są traktowane jako poufne i nie będą wykorzystane poza nim bez wiedzy i zgody jego uczestników.</w:t>
      </w:r>
    </w:p>
    <w:p w14:paraId="19C42158" w14:textId="77777777" w:rsidR="00CB60B8" w:rsidRDefault="00CB60B8" w:rsidP="00CB60B8">
      <w:pPr>
        <w:pStyle w:val="Default"/>
        <w:spacing w:line="276" w:lineRule="auto"/>
        <w:jc w:val="both"/>
        <w:rPr>
          <w:sz w:val="22"/>
          <w:szCs w:val="22"/>
        </w:rPr>
      </w:pPr>
    </w:p>
    <w:p w14:paraId="143FDF40" w14:textId="77777777" w:rsidR="00CB60B8" w:rsidRDefault="00CB60B8" w:rsidP="00CB60B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3 </w:t>
      </w:r>
    </w:p>
    <w:p w14:paraId="2F575222" w14:textId="2B037ED6" w:rsidR="00CB60B8" w:rsidRPr="00254F91" w:rsidRDefault="00CB60B8" w:rsidP="00254F91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Wyniki badań naukowych zgłaszanych do wsparcia w ramach </w:t>
      </w:r>
      <w:r w:rsidR="0060096B">
        <w:rPr>
          <w:b/>
          <w:bCs/>
          <w:sz w:val="22"/>
          <w:szCs w:val="22"/>
        </w:rPr>
        <w:t xml:space="preserve">Wniosków </w:t>
      </w:r>
      <w:r>
        <w:rPr>
          <w:b/>
          <w:bCs/>
          <w:sz w:val="22"/>
          <w:szCs w:val="22"/>
        </w:rPr>
        <w:t>projektowych</w:t>
      </w:r>
    </w:p>
    <w:p w14:paraId="43F6AAA8" w14:textId="59ADA16A" w:rsidR="00CB60B8" w:rsidRDefault="00CB60B8" w:rsidP="00CB60B8">
      <w:pPr>
        <w:pStyle w:val="Default"/>
        <w:numPr>
          <w:ilvl w:val="0"/>
          <w:numId w:val="5"/>
        </w:numPr>
        <w:spacing w:after="59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Przedmiotem zgłoszenia do wsparcia w ramach </w:t>
      </w:r>
      <w:r w:rsidR="005C4E15">
        <w:rPr>
          <w:sz w:val="22"/>
          <w:szCs w:val="22"/>
        </w:rPr>
        <w:t xml:space="preserve">zadania „Inkubator Rozwoju” </w:t>
      </w:r>
      <w:r>
        <w:rPr>
          <w:sz w:val="22"/>
          <w:szCs w:val="22"/>
        </w:rPr>
        <w:t xml:space="preserve">mogą być wszelkie wyniki </w:t>
      </w:r>
      <w:r w:rsidR="001213A2" w:rsidRPr="009A0192">
        <w:rPr>
          <w:sz w:val="22"/>
          <w:szCs w:val="22"/>
        </w:rPr>
        <w:t>badań przemysłowych i eksperymentalnych prac rozwojowych</w:t>
      </w:r>
      <w:r>
        <w:rPr>
          <w:sz w:val="22"/>
          <w:szCs w:val="22"/>
        </w:rPr>
        <w:t xml:space="preserve"> o potencjale rynkowym, które mogą podlegać procesowi komercjalizacji.</w:t>
      </w:r>
    </w:p>
    <w:p w14:paraId="4335B16C" w14:textId="7CBF8CD5" w:rsidR="00647B73" w:rsidRPr="00254F91" w:rsidRDefault="00CB60B8" w:rsidP="00CB60B8">
      <w:pPr>
        <w:pStyle w:val="Default"/>
        <w:numPr>
          <w:ilvl w:val="0"/>
          <w:numId w:val="5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Wsparcie w </w:t>
      </w:r>
      <w:r w:rsidR="00FE60B6">
        <w:rPr>
          <w:sz w:val="22"/>
          <w:szCs w:val="22"/>
        </w:rPr>
        <w:t xml:space="preserve">ramach zadania „Inkubator Rozwoju” </w:t>
      </w:r>
      <w:r>
        <w:rPr>
          <w:sz w:val="22"/>
          <w:szCs w:val="22"/>
        </w:rPr>
        <w:t xml:space="preserve">może być przeznaczone na realizację </w:t>
      </w:r>
      <w:r w:rsidR="00ED73B8">
        <w:rPr>
          <w:sz w:val="22"/>
          <w:szCs w:val="22"/>
        </w:rPr>
        <w:t>P</w:t>
      </w:r>
      <w:r>
        <w:rPr>
          <w:sz w:val="22"/>
          <w:szCs w:val="22"/>
        </w:rPr>
        <w:t>rac przedwdrożeniowych, zgodnie ze szczegółowymi zasadami zawartymi w § 4.</w:t>
      </w:r>
    </w:p>
    <w:p w14:paraId="3D22B8ED" w14:textId="77777777" w:rsidR="00647B73" w:rsidRDefault="00647B73" w:rsidP="00CB60B8">
      <w:pPr>
        <w:pStyle w:val="Default"/>
        <w:spacing w:line="276" w:lineRule="auto"/>
        <w:jc w:val="both"/>
        <w:rPr>
          <w:sz w:val="22"/>
          <w:szCs w:val="22"/>
        </w:rPr>
      </w:pPr>
    </w:p>
    <w:p w14:paraId="51A6E11C" w14:textId="77777777" w:rsidR="00CB60B8" w:rsidRDefault="00CB60B8" w:rsidP="00CB60B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4 </w:t>
      </w:r>
    </w:p>
    <w:p w14:paraId="0A16CD83" w14:textId="0996E67D" w:rsidR="00CB60B8" w:rsidRDefault="00CB60B8" w:rsidP="00CB60B8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Zasady przyznawania, realizacji i rozliczania wsparcia na przeprowadzenie </w:t>
      </w:r>
      <w:r w:rsidR="00ED73B8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rac przedwdrożeniowych </w:t>
      </w:r>
    </w:p>
    <w:p w14:paraId="27D6C201" w14:textId="77777777" w:rsidR="00CB60B8" w:rsidRDefault="00CB60B8" w:rsidP="00CB60B8">
      <w:pPr>
        <w:pStyle w:val="Default"/>
        <w:spacing w:line="276" w:lineRule="auto"/>
        <w:jc w:val="center"/>
        <w:rPr>
          <w:sz w:val="22"/>
          <w:szCs w:val="22"/>
        </w:rPr>
      </w:pPr>
    </w:p>
    <w:p w14:paraId="74DD68AB" w14:textId="409423A9" w:rsidR="00CB60B8" w:rsidRDefault="00CB60B8" w:rsidP="00CB60B8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Wsparcie </w:t>
      </w:r>
      <w:r w:rsidR="00D03B86">
        <w:rPr>
          <w:sz w:val="22"/>
          <w:szCs w:val="22"/>
        </w:rPr>
        <w:t>Prac przedwdrożeniowych</w:t>
      </w:r>
      <w:r>
        <w:rPr>
          <w:sz w:val="22"/>
          <w:szCs w:val="22"/>
        </w:rPr>
        <w:t xml:space="preserve"> ma na celu podniesienie gotowości technologicznej zgłoszonych wyników </w:t>
      </w:r>
      <w:r w:rsidR="001213A2" w:rsidRPr="009A0192">
        <w:rPr>
          <w:sz w:val="22"/>
          <w:szCs w:val="22"/>
        </w:rPr>
        <w:t>badań przemysłowych i eksperymentalnych prac rozwojowych</w:t>
      </w:r>
      <w:r>
        <w:rPr>
          <w:sz w:val="22"/>
          <w:szCs w:val="22"/>
        </w:rPr>
        <w:t xml:space="preserve">, tak aby w ich wyniku powstał produkt przygotowany do komercjalizacji i wdrożenia. </w:t>
      </w:r>
    </w:p>
    <w:p w14:paraId="6D054CD3" w14:textId="615A064B" w:rsidR="00CB60B8" w:rsidRDefault="00CB60B8" w:rsidP="00CB60B8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Wnioskodawcy mogą ubiegać się o wsparcie finansowe w wysokości nie wyższej niż </w:t>
      </w:r>
      <w:r w:rsidR="00D03B86">
        <w:rPr>
          <w:sz w:val="22"/>
          <w:szCs w:val="22"/>
        </w:rPr>
        <w:t>100 000,00</w:t>
      </w:r>
      <w:r w:rsidR="006E29F1">
        <w:rPr>
          <w:sz w:val="22"/>
          <w:szCs w:val="22"/>
        </w:rPr>
        <w:t> </w:t>
      </w:r>
      <w:r>
        <w:rPr>
          <w:sz w:val="22"/>
          <w:szCs w:val="22"/>
        </w:rPr>
        <w:t xml:space="preserve">zł </w:t>
      </w:r>
      <w:r w:rsidR="006E29F1">
        <w:rPr>
          <w:sz w:val="22"/>
          <w:szCs w:val="22"/>
        </w:rPr>
        <w:t xml:space="preserve">netto </w:t>
      </w:r>
      <w:r>
        <w:rPr>
          <w:sz w:val="22"/>
          <w:szCs w:val="22"/>
        </w:rPr>
        <w:t xml:space="preserve">na przeprowadzenie </w:t>
      </w:r>
      <w:r w:rsidR="00ED73B8">
        <w:rPr>
          <w:sz w:val="22"/>
          <w:szCs w:val="22"/>
        </w:rPr>
        <w:t>P</w:t>
      </w:r>
      <w:r>
        <w:rPr>
          <w:sz w:val="22"/>
          <w:szCs w:val="22"/>
        </w:rPr>
        <w:t>rac przedwdrożeniowych. W uzasadnionych przypadkach wysokość dofinansowania może być zwiększona</w:t>
      </w:r>
      <w:r w:rsidR="00AF2363">
        <w:rPr>
          <w:sz w:val="22"/>
          <w:szCs w:val="22"/>
        </w:rPr>
        <w:t xml:space="preserve"> za zgodą </w:t>
      </w:r>
      <w:r w:rsidR="001858CD">
        <w:rPr>
          <w:sz w:val="22"/>
          <w:szCs w:val="22"/>
        </w:rPr>
        <w:t>k</w:t>
      </w:r>
      <w:r w:rsidR="00AF2363">
        <w:rPr>
          <w:sz w:val="22"/>
          <w:szCs w:val="22"/>
        </w:rPr>
        <w:t>onsorcjum i Komitetu Inwestycyjnego</w:t>
      </w:r>
      <w:r w:rsidR="00D03B8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F611949" w14:textId="6DC2AB1A" w:rsidR="00CB60B8" w:rsidRDefault="00CB60B8" w:rsidP="00CB60B8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Każdorazowo oceniana jest zasadność wydatków w ramach złożonego </w:t>
      </w:r>
      <w:r w:rsidR="001213A2">
        <w:rPr>
          <w:sz w:val="22"/>
          <w:szCs w:val="22"/>
        </w:rPr>
        <w:t>W</w:t>
      </w:r>
      <w:r>
        <w:rPr>
          <w:sz w:val="22"/>
          <w:szCs w:val="22"/>
        </w:rPr>
        <w:t xml:space="preserve">niosku projektowego przez </w:t>
      </w:r>
      <w:r w:rsidR="001213A2">
        <w:rPr>
          <w:sz w:val="22"/>
          <w:szCs w:val="22"/>
        </w:rPr>
        <w:t>W</w:t>
      </w:r>
      <w:r>
        <w:rPr>
          <w:sz w:val="22"/>
          <w:szCs w:val="22"/>
        </w:rPr>
        <w:t xml:space="preserve">nioskodawcę, która może zostać skierowana do modyfikacji w ramach rekomendacji Koordynatora Naukowego Projektu właściwego dla danego </w:t>
      </w:r>
      <w:r w:rsidR="001213A2">
        <w:rPr>
          <w:sz w:val="22"/>
          <w:szCs w:val="22"/>
        </w:rPr>
        <w:t>K</w:t>
      </w:r>
      <w:r>
        <w:rPr>
          <w:sz w:val="22"/>
          <w:szCs w:val="22"/>
        </w:rPr>
        <w:t xml:space="preserve">onsorcjanta. </w:t>
      </w:r>
    </w:p>
    <w:p w14:paraId="56CE02C0" w14:textId="3FE2D71F" w:rsidR="00CB60B8" w:rsidRPr="0014707C" w:rsidRDefault="00CB60B8" w:rsidP="00CB60B8">
      <w:pPr>
        <w:pStyle w:val="Default"/>
        <w:numPr>
          <w:ilvl w:val="0"/>
          <w:numId w:val="6"/>
        </w:numPr>
        <w:spacing w:line="276" w:lineRule="auto"/>
        <w:ind w:left="426"/>
        <w:jc w:val="both"/>
        <w:rPr>
          <w:color w:val="auto"/>
        </w:rPr>
      </w:pPr>
      <w:r>
        <w:rPr>
          <w:sz w:val="22"/>
          <w:szCs w:val="22"/>
        </w:rPr>
        <w:t xml:space="preserve">Wyłanianie </w:t>
      </w:r>
      <w:r w:rsidR="001213A2">
        <w:rPr>
          <w:sz w:val="22"/>
          <w:szCs w:val="22"/>
        </w:rPr>
        <w:t>W</w:t>
      </w:r>
      <w:r>
        <w:rPr>
          <w:sz w:val="22"/>
          <w:szCs w:val="22"/>
        </w:rPr>
        <w:t xml:space="preserve">niosków </w:t>
      </w:r>
      <w:r w:rsidR="001213A2">
        <w:rPr>
          <w:sz w:val="22"/>
          <w:szCs w:val="22"/>
        </w:rPr>
        <w:t xml:space="preserve">projektowych </w:t>
      </w:r>
      <w:r>
        <w:rPr>
          <w:sz w:val="22"/>
          <w:szCs w:val="22"/>
        </w:rPr>
        <w:t xml:space="preserve">do objęcia wsparciem w zakresie </w:t>
      </w:r>
      <w:r w:rsidR="00ED73B8">
        <w:rPr>
          <w:sz w:val="22"/>
          <w:szCs w:val="22"/>
        </w:rPr>
        <w:t>P</w:t>
      </w:r>
      <w:r>
        <w:rPr>
          <w:sz w:val="22"/>
          <w:szCs w:val="22"/>
        </w:rPr>
        <w:t>rac przedwdrożeniowych odbywa się w procedurze konkursowej.</w:t>
      </w:r>
      <w:r w:rsidR="0014707C">
        <w:rPr>
          <w:sz w:val="22"/>
          <w:szCs w:val="22"/>
        </w:rPr>
        <w:t xml:space="preserve"> W ramach konkursu planuje się nabory w </w:t>
      </w:r>
      <w:r w:rsidR="0052783F">
        <w:rPr>
          <w:sz w:val="22"/>
          <w:szCs w:val="22"/>
        </w:rPr>
        <w:t>odstępach sześciomiesięcznych</w:t>
      </w:r>
      <w:r w:rsidR="00CD4084">
        <w:rPr>
          <w:sz w:val="22"/>
          <w:szCs w:val="22"/>
        </w:rPr>
        <w:t xml:space="preserve"> do wyczerpania środków</w:t>
      </w:r>
      <w:r w:rsidR="0052783F">
        <w:rPr>
          <w:sz w:val="22"/>
          <w:szCs w:val="22"/>
        </w:rPr>
        <w:t xml:space="preserve">. </w:t>
      </w:r>
      <w:r w:rsidR="008D3A41">
        <w:rPr>
          <w:sz w:val="22"/>
          <w:szCs w:val="22"/>
        </w:rPr>
        <w:t xml:space="preserve">Rozpoczęcie pierwszego naboru nastąpi nie później niż 30 dni od podpisania umowy z Ministerstwem Nauki i Szkolnictwa Wyższego. Nabór będzie trwał nie dłużej niż 60 dni kalendarzowych. </w:t>
      </w:r>
    </w:p>
    <w:p w14:paraId="7B36F0A5" w14:textId="6FB3796D" w:rsidR="001213A2" w:rsidRPr="001213A2" w:rsidRDefault="001213A2" w:rsidP="001213A2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Prace przedwdrożeniowe nie </w:t>
      </w:r>
      <w:r w:rsidR="00DB6E00">
        <w:rPr>
          <w:sz w:val="22"/>
          <w:szCs w:val="22"/>
        </w:rPr>
        <w:t xml:space="preserve">powinny </w:t>
      </w:r>
      <w:r>
        <w:rPr>
          <w:sz w:val="22"/>
          <w:szCs w:val="22"/>
        </w:rPr>
        <w:t xml:space="preserve">trwać dłużej niż </w:t>
      </w:r>
      <w:r w:rsidR="00DB6E00">
        <w:rPr>
          <w:sz w:val="22"/>
          <w:szCs w:val="22"/>
        </w:rPr>
        <w:t>18 miesięcy</w:t>
      </w:r>
      <w:r w:rsidRPr="00C913AB">
        <w:rPr>
          <w:sz w:val="22"/>
          <w:szCs w:val="22"/>
        </w:rPr>
        <w:t>.</w:t>
      </w:r>
      <w:r w:rsidR="00DB6E00">
        <w:rPr>
          <w:sz w:val="22"/>
          <w:szCs w:val="22"/>
        </w:rPr>
        <w:t xml:space="preserve"> W wyjątkowych przypadkach okres realizacji Pracy przedwdrożeniowej może zostać wydłużony za zgodą </w:t>
      </w:r>
      <w:r w:rsidR="001858CD">
        <w:rPr>
          <w:sz w:val="22"/>
          <w:szCs w:val="22"/>
        </w:rPr>
        <w:t>k</w:t>
      </w:r>
      <w:r w:rsidR="00DB6E00">
        <w:rPr>
          <w:sz w:val="22"/>
          <w:szCs w:val="22"/>
        </w:rPr>
        <w:t>onsorcj</w:t>
      </w:r>
      <w:r w:rsidR="00AF2363">
        <w:rPr>
          <w:sz w:val="22"/>
          <w:szCs w:val="22"/>
        </w:rPr>
        <w:t>um</w:t>
      </w:r>
      <w:r w:rsidR="00DB6E00">
        <w:rPr>
          <w:sz w:val="22"/>
          <w:szCs w:val="22"/>
        </w:rPr>
        <w:t xml:space="preserve"> i Komitetu Inwestycyjnego</w:t>
      </w:r>
      <w:r w:rsidR="00AF236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B6E00">
        <w:rPr>
          <w:sz w:val="22"/>
          <w:szCs w:val="22"/>
        </w:rPr>
        <w:t>W</w:t>
      </w:r>
      <w:r>
        <w:rPr>
          <w:sz w:val="22"/>
          <w:szCs w:val="22"/>
        </w:rPr>
        <w:t xml:space="preserve">szystkie wydatki powinny być poniesione </w:t>
      </w:r>
      <w:r w:rsidR="00DB6E00">
        <w:rPr>
          <w:sz w:val="22"/>
          <w:szCs w:val="22"/>
        </w:rPr>
        <w:t xml:space="preserve">w okresie realizacji Pracy </w:t>
      </w:r>
      <w:r w:rsidR="00AF2363">
        <w:rPr>
          <w:sz w:val="22"/>
          <w:szCs w:val="22"/>
        </w:rPr>
        <w:t>przedwdrożeniowej,</w:t>
      </w:r>
      <w:r w:rsidR="00DB6E00">
        <w:rPr>
          <w:sz w:val="22"/>
          <w:szCs w:val="22"/>
        </w:rPr>
        <w:t xml:space="preserve"> ale nie dłużej niż do 31 października 2028 r</w:t>
      </w:r>
      <w:r>
        <w:rPr>
          <w:sz w:val="22"/>
          <w:szCs w:val="22"/>
        </w:rPr>
        <w:t>.</w:t>
      </w:r>
    </w:p>
    <w:p w14:paraId="384C68CD" w14:textId="6646E0F1" w:rsidR="00CB60B8" w:rsidRDefault="00CB60B8" w:rsidP="00CB60B8">
      <w:pPr>
        <w:pStyle w:val="Default"/>
        <w:numPr>
          <w:ilvl w:val="0"/>
          <w:numId w:val="6"/>
        </w:numPr>
        <w:spacing w:after="62" w:line="276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Procedurę ubiegania się o wsparcie w zakresie </w:t>
      </w:r>
      <w:r w:rsidR="00ED73B8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 xml:space="preserve">rac przedwdrożeniowych rozpoczyna złożenie przez </w:t>
      </w:r>
      <w:r w:rsidR="0014707C">
        <w:rPr>
          <w:color w:val="auto"/>
          <w:sz w:val="22"/>
          <w:szCs w:val="22"/>
        </w:rPr>
        <w:t>W</w:t>
      </w:r>
      <w:r>
        <w:rPr>
          <w:color w:val="auto"/>
          <w:sz w:val="22"/>
          <w:szCs w:val="22"/>
        </w:rPr>
        <w:t xml:space="preserve">nioskodawcę </w:t>
      </w:r>
      <w:r w:rsidR="0014707C">
        <w:rPr>
          <w:color w:val="auto"/>
          <w:sz w:val="22"/>
          <w:szCs w:val="22"/>
        </w:rPr>
        <w:t>W</w:t>
      </w:r>
      <w:r>
        <w:rPr>
          <w:color w:val="auto"/>
          <w:sz w:val="22"/>
          <w:szCs w:val="22"/>
        </w:rPr>
        <w:t xml:space="preserve">niosku projektowego, którego wzór stanowi załącznik nr 1 do niniejszego Regulaminu. </w:t>
      </w:r>
    </w:p>
    <w:p w14:paraId="246A573D" w14:textId="568ECBC9" w:rsidR="00CB60B8" w:rsidRPr="00F70593" w:rsidRDefault="00CB60B8" w:rsidP="00CB60B8">
      <w:pPr>
        <w:pStyle w:val="Default"/>
        <w:numPr>
          <w:ilvl w:val="0"/>
          <w:numId w:val="6"/>
        </w:numPr>
        <w:spacing w:line="276" w:lineRule="auto"/>
        <w:ind w:left="426"/>
        <w:jc w:val="both"/>
        <w:rPr>
          <w:color w:val="auto"/>
          <w:sz w:val="22"/>
          <w:szCs w:val="22"/>
        </w:rPr>
      </w:pPr>
      <w:r w:rsidRPr="00F70593">
        <w:rPr>
          <w:color w:val="auto"/>
          <w:sz w:val="22"/>
          <w:szCs w:val="22"/>
        </w:rPr>
        <w:t>Wnioski</w:t>
      </w:r>
      <w:r w:rsidR="59744F68" w:rsidRPr="00F70593">
        <w:rPr>
          <w:color w:val="auto"/>
          <w:sz w:val="22"/>
          <w:szCs w:val="22"/>
        </w:rPr>
        <w:t xml:space="preserve">, </w:t>
      </w:r>
      <w:r w:rsidRPr="00F70593">
        <w:rPr>
          <w:color w:val="auto"/>
          <w:sz w:val="22"/>
          <w:szCs w:val="22"/>
        </w:rPr>
        <w:t xml:space="preserve">o których mowa w punkcie </w:t>
      </w:r>
      <w:r w:rsidR="00A90E87">
        <w:rPr>
          <w:color w:val="auto"/>
          <w:sz w:val="22"/>
          <w:szCs w:val="22"/>
        </w:rPr>
        <w:t>6</w:t>
      </w:r>
      <w:r w:rsidR="00AA5721">
        <w:rPr>
          <w:color w:val="auto"/>
          <w:sz w:val="22"/>
          <w:szCs w:val="22"/>
        </w:rPr>
        <w:t>,</w:t>
      </w:r>
      <w:r w:rsidR="00A90E87" w:rsidRPr="00F70593">
        <w:rPr>
          <w:color w:val="auto"/>
          <w:sz w:val="22"/>
          <w:szCs w:val="22"/>
        </w:rPr>
        <w:t xml:space="preserve"> </w:t>
      </w:r>
      <w:r w:rsidRPr="00F70593">
        <w:rPr>
          <w:color w:val="auto"/>
          <w:sz w:val="22"/>
          <w:szCs w:val="22"/>
        </w:rPr>
        <w:t xml:space="preserve">można składać </w:t>
      </w:r>
      <w:r w:rsidR="00CD4084" w:rsidRPr="00F70593">
        <w:rPr>
          <w:color w:val="auto"/>
          <w:sz w:val="22"/>
          <w:szCs w:val="22"/>
        </w:rPr>
        <w:t xml:space="preserve">osobiście lub w formie elektronicznej podpisanej </w:t>
      </w:r>
      <w:r w:rsidR="00E218C8" w:rsidRPr="00F70593">
        <w:rPr>
          <w:color w:val="auto"/>
          <w:sz w:val="22"/>
          <w:szCs w:val="22"/>
        </w:rPr>
        <w:t xml:space="preserve">podpisem elektronicznym </w:t>
      </w:r>
      <w:r w:rsidRPr="00F70593">
        <w:rPr>
          <w:color w:val="auto"/>
          <w:sz w:val="22"/>
          <w:szCs w:val="22"/>
        </w:rPr>
        <w:t xml:space="preserve">w terminach podanych w ogłoszeniu odpowiednio w: </w:t>
      </w:r>
    </w:p>
    <w:p w14:paraId="1EA18CB7" w14:textId="298A69FE" w:rsidR="00CB60B8" w:rsidRPr="00EC2E94" w:rsidRDefault="00CB60B8" w:rsidP="00CB60B8">
      <w:pPr>
        <w:pStyle w:val="Default"/>
        <w:numPr>
          <w:ilvl w:val="1"/>
          <w:numId w:val="6"/>
        </w:numPr>
        <w:spacing w:after="59" w:line="276" w:lineRule="auto"/>
        <w:ind w:left="1276" w:hanging="425"/>
        <w:jc w:val="both"/>
        <w:rPr>
          <w:color w:val="auto"/>
          <w:sz w:val="22"/>
          <w:szCs w:val="22"/>
        </w:rPr>
      </w:pPr>
      <w:r w:rsidRPr="00EC2E94">
        <w:rPr>
          <w:color w:val="auto"/>
          <w:sz w:val="22"/>
          <w:szCs w:val="22"/>
        </w:rPr>
        <w:t>IITPB</w:t>
      </w:r>
      <w:r w:rsidR="00801DB7" w:rsidRPr="00EC2E94">
        <w:rPr>
          <w:color w:val="auto"/>
          <w:sz w:val="22"/>
          <w:szCs w:val="22"/>
        </w:rPr>
        <w:t xml:space="preserve"> – </w:t>
      </w:r>
      <w:r w:rsidR="00F70593" w:rsidRPr="00EC2E94">
        <w:rPr>
          <w:color w:val="auto"/>
          <w:sz w:val="22"/>
          <w:szCs w:val="22"/>
        </w:rPr>
        <w:t xml:space="preserve">Instytut Innowacji i Technologii Politechniki Białostockiej sp. z o.o., </w:t>
      </w:r>
      <w:r w:rsidR="00801DB7" w:rsidRPr="00EC2E94">
        <w:rPr>
          <w:color w:val="auto"/>
          <w:sz w:val="22"/>
          <w:szCs w:val="22"/>
        </w:rPr>
        <w:t>ul. Ojca Stefana Tarasiuka 2, 16-001 Kleosin, email:</w:t>
      </w:r>
      <w:r w:rsidR="004E11BB">
        <w:rPr>
          <w:color w:val="auto"/>
          <w:sz w:val="22"/>
          <w:szCs w:val="22"/>
        </w:rPr>
        <w:t xml:space="preserve"> inkubator.rozwoju@instytutpb.com</w:t>
      </w:r>
      <w:r w:rsidR="00801DB7" w:rsidRPr="00EC2E94">
        <w:rPr>
          <w:color w:val="auto"/>
          <w:sz w:val="22"/>
          <w:szCs w:val="22"/>
        </w:rPr>
        <w:t>;</w:t>
      </w:r>
    </w:p>
    <w:p w14:paraId="369FFBE2" w14:textId="740A9EF1" w:rsidR="00CB60B8" w:rsidRPr="00EC2E94" w:rsidRDefault="00CB60B8" w:rsidP="00F70593">
      <w:pPr>
        <w:pStyle w:val="Default"/>
        <w:numPr>
          <w:ilvl w:val="1"/>
          <w:numId w:val="6"/>
        </w:numPr>
        <w:spacing w:after="59" w:line="276" w:lineRule="auto"/>
        <w:ind w:left="1276" w:hanging="425"/>
        <w:jc w:val="both"/>
        <w:rPr>
          <w:color w:val="auto"/>
          <w:sz w:val="22"/>
          <w:szCs w:val="22"/>
        </w:rPr>
      </w:pPr>
      <w:r w:rsidRPr="00EC2E94">
        <w:rPr>
          <w:color w:val="auto"/>
          <w:sz w:val="22"/>
          <w:szCs w:val="22"/>
        </w:rPr>
        <w:t xml:space="preserve">UMB </w:t>
      </w:r>
      <w:r w:rsidR="00377895" w:rsidRPr="00EC2E94">
        <w:rPr>
          <w:color w:val="auto"/>
          <w:sz w:val="22"/>
          <w:szCs w:val="22"/>
        </w:rPr>
        <w:t>–</w:t>
      </w:r>
      <w:r w:rsidR="00F70593" w:rsidRPr="00EC2E94">
        <w:rPr>
          <w:color w:val="auto"/>
          <w:sz w:val="22"/>
          <w:szCs w:val="22"/>
        </w:rPr>
        <w:t xml:space="preserve"> Biuro Transferu Technologii Uniwersytetu Medycznego w Białymstoku, ul. Jerzego Waszyngtona 23b, 15-304 Białystok, e-mail: btt@umb.edu.pl;</w:t>
      </w:r>
    </w:p>
    <w:p w14:paraId="328ED7CE" w14:textId="4EA70409" w:rsidR="00CB60B8" w:rsidRPr="00EC2E94" w:rsidRDefault="00CB60B8" w:rsidP="00EC2E94">
      <w:pPr>
        <w:pStyle w:val="Default"/>
        <w:numPr>
          <w:ilvl w:val="1"/>
          <w:numId w:val="6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EC2E94">
        <w:rPr>
          <w:color w:val="auto"/>
          <w:sz w:val="22"/>
          <w:szCs w:val="22"/>
        </w:rPr>
        <w:t xml:space="preserve">UwB </w:t>
      </w:r>
      <w:r w:rsidR="00377895" w:rsidRPr="00EC2E94">
        <w:rPr>
          <w:color w:val="auto"/>
          <w:sz w:val="22"/>
          <w:szCs w:val="22"/>
        </w:rPr>
        <w:t>–</w:t>
      </w:r>
      <w:r w:rsidR="00F70593" w:rsidRPr="00EC2E94">
        <w:rPr>
          <w:color w:val="auto"/>
          <w:sz w:val="22"/>
          <w:szCs w:val="22"/>
        </w:rPr>
        <w:t xml:space="preserve"> </w:t>
      </w:r>
      <w:r w:rsidR="00EC2E94" w:rsidRPr="00EC2E94">
        <w:rPr>
          <w:sz w:val="22"/>
          <w:szCs w:val="22"/>
        </w:rPr>
        <w:t xml:space="preserve">Uniwersytet w Białymstoku, Wschodni Ośrodek Transferu Technologii, ul. Świerkowa 20 B, pokój 124, 15-328 Białystok, tel.: 85 745 70 17, e-mail: </w:t>
      </w:r>
      <w:hyperlink r:id="rId10" w:history="1">
        <w:r w:rsidR="00EC2E94" w:rsidRPr="00EC2E94">
          <w:rPr>
            <w:rStyle w:val="Hipercze"/>
            <w:sz w:val="22"/>
            <w:szCs w:val="22"/>
          </w:rPr>
          <w:t>wott@uwb.edu.pl</w:t>
        </w:r>
      </w:hyperlink>
      <w:r w:rsidR="00EC2E94" w:rsidRPr="00EC2E94">
        <w:rPr>
          <w:sz w:val="22"/>
          <w:szCs w:val="22"/>
        </w:rPr>
        <w:t>;</w:t>
      </w:r>
    </w:p>
    <w:p w14:paraId="0EA9BD2D" w14:textId="111BEF83" w:rsidR="24DD4E39" w:rsidRPr="00852634" w:rsidRDefault="24DD4E39" w:rsidP="00852634">
      <w:pPr>
        <w:pStyle w:val="Default"/>
        <w:numPr>
          <w:ilvl w:val="1"/>
          <w:numId w:val="6"/>
        </w:numPr>
        <w:spacing w:line="276" w:lineRule="auto"/>
        <w:ind w:left="1276" w:hanging="425"/>
        <w:jc w:val="both"/>
        <w:rPr>
          <w:color w:val="auto"/>
          <w:sz w:val="22"/>
          <w:szCs w:val="22"/>
        </w:rPr>
      </w:pPr>
      <w:r w:rsidRPr="00852634">
        <w:rPr>
          <w:color w:val="auto"/>
          <w:sz w:val="22"/>
          <w:szCs w:val="22"/>
        </w:rPr>
        <w:t>UR</w:t>
      </w:r>
      <w:r w:rsidR="00D70E38" w:rsidRPr="00852634">
        <w:rPr>
          <w:color w:val="auto"/>
          <w:sz w:val="22"/>
          <w:szCs w:val="22"/>
        </w:rPr>
        <w:t xml:space="preserve"> – </w:t>
      </w:r>
      <w:r w:rsidR="00852634" w:rsidRPr="00852634">
        <w:rPr>
          <w:color w:val="auto"/>
          <w:sz w:val="22"/>
          <w:szCs w:val="22"/>
        </w:rPr>
        <w:t>Uniwersyteckie Centrum Transferu Technologii, Uniwersytet Rzeszowski, ul. Pigonia 1 (bud. A0), 35-310 Rzeszów</w:t>
      </w:r>
      <w:r w:rsidR="00852634">
        <w:rPr>
          <w:color w:val="auto"/>
          <w:sz w:val="22"/>
          <w:szCs w:val="22"/>
        </w:rPr>
        <w:t xml:space="preserve">, email: </w:t>
      </w:r>
      <w:r w:rsidR="00852634" w:rsidRPr="00852634">
        <w:rPr>
          <w:color w:val="auto"/>
          <w:sz w:val="22"/>
          <w:szCs w:val="22"/>
        </w:rPr>
        <w:t>inkubatorrozwoju@ur.edu.pl</w:t>
      </w:r>
      <w:r w:rsidR="00852634">
        <w:rPr>
          <w:color w:val="auto"/>
          <w:sz w:val="22"/>
          <w:szCs w:val="22"/>
        </w:rPr>
        <w:t>;</w:t>
      </w:r>
    </w:p>
    <w:p w14:paraId="3ADD6AB7" w14:textId="18F1EB3F" w:rsidR="24DD4E39" w:rsidRPr="00852634" w:rsidRDefault="24DD4E39" w:rsidP="00852634">
      <w:pPr>
        <w:pStyle w:val="Default"/>
        <w:numPr>
          <w:ilvl w:val="1"/>
          <w:numId w:val="6"/>
        </w:numPr>
        <w:spacing w:line="276" w:lineRule="auto"/>
        <w:ind w:left="1276" w:hanging="425"/>
        <w:jc w:val="both"/>
      </w:pPr>
      <w:r w:rsidRPr="00EC2E94">
        <w:rPr>
          <w:color w:val="auto"/>
          <w:sz w:val="22"/>
          <w:szCs w:val="22"/>
        </w:rPr>
        <w:t>INVENTUR</w:t>
      </w:r>
      <w:r w:rsidR="00D70E38" w:rsidRPr="00EC2E94">
        <w:rPr>
          <w:color w:val="auto"/>
          <w:sz w:val="22"/>
          <w:szCs w:val="22"/>
        </w:rPr>
        <w:t xml:space="preserve"> – </w:t>
      </w:r>
      <w:r w:rsidR="00852634" w:rsidRPr="00852634">
        <w:rPr>
          <w:color w:val="auto"/>
          <w:sz w:val="22"/>
          <w:szCs w:val="22"/>
        </w:rPr>
        <w:t>Uniwersyteckie Centrum Transferu Technologii, Uniwersytet Rzeszowski, ul. Pigonia 1 (bud. A0), 35-310 Rzeszów</w:t>
      </w:r>
      <w:r w:rsidR="00852634">
        <w:rPr>
          <w:color w:val="auto"/>
          <w:sz w:val="22"/>
          <w:szCs w:val="22"/>
        </w:rPr>
        <w:t xml:space="preserve">, email: </w:t>
      </w:r>
      <w:r w:rsidR="00852634" w:rsidRPr="00852634">
        <w:t>inkubatorrozwoju@inventur.edu.pl</w:t>
      </w:r>
      <w:r w:rsidR="00F70593" w:rsidRPr="00852634">
        <w:rPr>
          <w:color w:val="auto"/>
          <w:sz w:val="22"/>
          <w:szCs w:val="22"/>
        </w:rPr>
        <w:t>;</w:t>
      </w:r>
    </w:p>
    <w:p w14:paraId="76BE6725" w14:textId="27799836" w:rsidR="24DD4E39" w:rsidRPr="00EC2E94" w:rsidRDefault="24DD4E39" w:rsidP="00F70593">
      <w:pPr>
        <w:pStyle w:val="Default"/>
        <w:numPr>
          <w:ilvl w:val="1"/>
          <w:numId w:val="6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EC2E94">
        <w:rPr>
          <w:color w:val="auto"/>
          <w:sz w:val="22"/>
          <w:szCs w:val="22"/>
        </w:rPr>
        <w:t>NCBJ</w:t>
      </w:r>
      <w:r w:rsidR="00F70593" w:rsidRPr="00EC2E94">
        <w:rPr>
          <w:color w:val="auto"/>
          <w:sz w:val="22"/>
          <w:szCs w:val="22"/>
        </w:rPr>
        <w:t xml:space="preserve"> </w:t>
      </w:r>
      <w:r w:rsidR="009426FB" w:rsidRPr="00EC2E94">
        <w:rPr>
          <w:color w:val="auto"/>
          <w:sz w:val="22"/>
          <w:szCs w:val="22"/>
        </w:rPr>
        <w:t>–</w:t>
      </w:r>
      <w:r w:rsidR="00F70593" w:rsidRPr="00EC2E94">
        <w:rPr>
          <w:color w:val="auto"/>
          <w:sz w:val="22"/>
          <w:szCs w:val="22"/>
        </w:rPr>
        <w:t xml:space="preserve"> </w:t>
      </w:r>
      <w:r w:rsidR="00F70593" w:rsidRPr="00EC2E94">
        <w:rPr>
          <w:sz w:val="22"/>
          <w:szCs w:val="22"/>
        </w:rPr>
        <w:t xml:space="preserve">Park Naukowo-Technologiczny Świerk, Narodowe Centrum Badań Jądrowych, ul. Andrzeja </w:t>
      </w:r>
      <w:proofErr w:type="spellStart"/>
      <w:r w:rsidR="00F70593" w:rsidRPr="00EC2E94">
        <w:rPr>
          <w:sz w:val="22"/>
          <w:szCs w:val="22"/>
        </w:rPr>
        <w:t>Sołtana</w:t>
      </w:r>
      <w:proofErr w:type="spellEnd"/>
      <w:r w:rsidR="00F70593" w:rsidRPr="00EC2E94">
        <w:rPr>
          <w:sz w:val="22"/>
          <w:szCs w:val="22"/>
        </w:rPr>
        <w:t xml:space="preserve"> 7, 05-400 Otwock-Świerk, e-mail </w:t>
      </w:r>
      <w:hyperlink r:id="rId11" w:history="1">
        <w:r w:rsidR="00F70593" w:rsidRPr="00EC2E94">
          <w:rPr>
            <w:rStyle w:val="Hipercze"/>
            <w:sz w:val="22"/>
            <w:szCs w:val="22"/>
          </w:rPr>
          <w:t>pnt@ncbj.gov.pl</w:t>
        </w:r>
      </w:hyperlink>
      <w:r w:rsidR="00F70593" w:rsidRPr="00EC2E94">
        <w:rPr>
          <w:sz w:val="22"/>
          <w:szCs w:val="22"/>
        </w:rPr>
        <w:t>;</w:t>
      </w:r>
    </w:p>
    <w:p w14:paraId="1CB1F3F9" w14:textId="6C40F9D2" w:rsidR="24DD4E39" w:rsidRPr="00991DFD" w:rsidRDefault="24DD4E39" w:rsidP="00991DFD">
      <w:pPr>
        <w:pStyle w:val="Default"/>
        <w:numPr>
          <w:ilvl w:val="1"/>
          <w:numId w:val="6"/>
        </w:numPr>
        <w:spacing w:line="276" w:lineRule="auto"/>
        <w:ind w:left="1276" w:hanging="425"/>
        <w:jc w:val="both"/>
        <w:rPr>
          <w:color w:val="auto"/>
          <w:sz w:val="22"/>
          <w:szCs w:val="22"/>
        </w:rPr>
      </w:pPr>
      <w:r w:rsidRPr="00991DFD">
        <w:rPr>
          <w:color w:val="auto"/>
          <w:sz w:val="22"/>
          <w:szCs w:val="22"/>
        </w:rPr>
        <w:t>GIG</w:t>
      </w:r>
      <w:r w:rsidR="00A832D6" w:rsidRPr="00991DFD">
        <w:rPr>
          <w:color w:val="auto"/>
          <w:sz w:val="22"/>
          <w:szCs w:val="22"/>
        </w:rPr>
        <w:t>-PIB</w:t>
      </w:r>
      <w:r w:rsidR="00991DFD" w:rsidRPr="00991DFD">
        <w:rPr>
          <w:color w:val="auto"/>
          <w:sz w:val="22"/>
          <w:szCs w:val="22"/>
        </w:rPr>
        <w:t xml:space="preserve"> </w:t>
      </w:r>
      <w:r w:rsidR="009426FB" w:rsidRPr="00EC2E94">
        <w:rPr>
          <w:color w:val="auto"/>
          <w:sz w:val="22"/>
          <w:szCs w:val="22"/>
        </w:rPr>
        <w:t>–</w:t>
      </w:r>
      <w:r w:rsidR="00991DFD" w:rsidRPr="00991DFD">
        <w:rPr>
          <w:color w:val="auto"/>
          <w:sz w:val="22"/>
          <w:szCs w:val="22"/>
        </w:rPr>
        <w:t xml:space="preserve"> Główny Instytut Górnictwa - Państwowy Instytut Badawczy, Plac Gwarków 1, 40-166 Katowice, Dział Prawno-Organizacyjny i Kadr, email: Agnieszka Siwy </w:t>
      </w:r>
      <w:hyperlink r:id="rId12" w:history="1">
        <w:r w:rsidR="00991DFD" w:rsidRPr="00991DFD">
          <w:rPr>
            <w:rStyle w:val="Hipercze"/>
            <w:sz w:val="22"/>
            <w:szCs w:val="22"/>
          </w:rPr>
          <w:t>asiwy@gig.eu</w:t>
        </w:r>
      </w:hyperlink>
      <w:r w:rsidR="009426FB">
        <w:rPr>
          <w:color w:val="auto"/>
          <w:sz w:val="22"/>
          <w:szCs w:val="22"/>
        </w:rPr>
        <w:t xml:space="preserve">. </w:t>
      </w:r>
    </w:p>
    <w:p w14:paraId="2CF9D759" w14:textId="6C9211BE" w:rsidR="00CB60B8" w:rsidRPr="00181468" w:rsidRDefault="00CB60B8" w:rsidP="00CB60B8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33243872">
        <w:rPr>
          <w:color w:val="auto"/>
          <w:sz w:val="22"/>
          <w:szCs w:val="22"/>
        </w:rPr>
        <w:t xml:space="preserve">Wnioskodawca przez złożenie </w:t>
      </w:r>
      <w:r w:rsidR="00A90E87">
        <w:rPr>
          <w:color w:val="auto"/>
          <w:sz w:val="22"/>
          <w:szCs w:val="22"/>
        </w:rPr>
        <w:t>W</w:t>
      </w:r>
      <w:r w:rsidR="00A90E87" w:rsidRPr="33243872">
        <w:rPr>
          <w:color w:val="auto"/>
          <w:sz w:val="22"/>
          <w:szCs w:val="22"/>
        </w:rPr>
        <w:t xml:space="preserve">niosku </w:t>
      </w:r>
      <w:r w:rsidRPr="33243872">
        <w:rPr>
          <w:color w:val="auto"/>
          <w:sz w:val="22"/>
          <w:szCs w:val="22"/>
        </w:rPr>
        <w:t xml:space="preserve">projektowego potwierdza spełnianie wszystkich warunków przedmiotowego konkursu. Materiały i dokumenty przekazane przez </w:t>
      </w:r>
      <w:r w:rsidR="00B1406A">
        <w:rPr>
          <w:color w:val="auto"/>
          <w:sz w:val="22"/>
          <w:szCs w:val="22"/>
        </w:rPr>
        <w:t>W</w:t>
      </w:r>
      <w:r w:rsidR="00B1406A" w:rsidRPr="33243872">
        <w:rPr>
          <w:color w:val="auto"/>
          <w:sz w:val="22"/>
          <w:szCs w:val="22"/>
        </w:rPr>
        <w:t xml:space="preserve">nioskodawcę </w:t>
      </w:r>
      <w:r w:rsidRPr="33243872">
        <w:rPr>
          <w:color w:val="auto"/>
          <w:sz w:val="22"/>
          <w:szCs w:val="22"/>
        </w:rPr>
        <w:t>nie będą mu zwracane.</w:t>
      </w:r>
    </w:p>
    <w:p w14:paraId="3F86E936" w14:textId="4BB0FD2A" w:rsidR="6A4A5364" w:rsidRPr="0014707C" w:rsidRDefault="6A4A5364" w:rsidP="5ADD33D1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0014707C">
        <w:rPr>
          <w:color w:val="auto"/>
          <w:sz w:val="22"/>
          <w:szCs w:val="22"/>
        </w:rPr>
        <w:t xml:space="preserve">Wnioskodawca może złożyć w ramach konkursu Wniosek </w:t>
      </w:r>
      <w:r w:rsidR="00A90E87">
        <w:rPr>
          <w:color w:val="auto"/>
          <w:sz w:val="22"/>
          <w:szCs w:val="22"/>
        </w:rPr>
        <w:t xml:space="preserve">projektowy </w:t>
      </w:r>
      <w:r w:rsidRPr="0014707C">
        <w:rPr>
          <w:color w:val="auto"/>
          <w:sz w:val="22"/>
          <w:szCs w:val="22"/>
        </w:rPr>
        <w:t xml:space="preserve">tylko do jednego z podmiotów wymienionych w pkt </w:t>
      </w:r>
      <w:r w:rsidR="006B4CA5">
        <w:rPr>
          <w:color w:val="auto"/>
          <w:sz w:val="22"/>
          <w:szCs w:val="22"/>
        </w:rPr>
        <w:t>7</w:t>
      </w:r>
      <w:r w:rsidRPr="0014707C">
        <w:rPr>
          <w:color w:val="auto"/>
          <w:sz w:val="22"/>
          <w:szCs w:val="22"/>
        </w:rPr>
        <w:t xml:space="preserve">. </w:t>
      </w:r>
    </w:p>
    <w:p w14:paraId="0F769388" w14:textId="4D1A6B37" w:rsidR="00CB60B8" w:rsidRPr="0014707C" w:rsidRDefault="38F48116" w:rsidP="33243872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0014707C">
        <w:rPr>
          <w:color w:val="auto"/>
          <w:sz w:val="22"/>
          <w:szCs w:val="22"/>
        </w:rPr>
        <w:lastRenderedPageBreak/>
        <w:t xml:space="preserve">Procedura konkursowa składa się z </w:t>
      </w:r>
      <w:r w:rsidR="00A67510">
        <w:rPr>
          <w:color w:val="auto"/>
          <w:sz w:val="22"/>
          <w:szCs w:val="22"/>
        </w:rPr>
        <w:t>trzech</w:t>
      </w:r>
      <w:r w:rsidR="00A67510" w:rsidRPr="0014707C">
        <w:rPr>
          <w:color w:val="auto"/>
          <w:sz w:val="22"/>
          <w:szCs w:val="22"/>
        </w:rPr>
        <w:t xml:space="preserve"> </w:t>
      </w:r>
      <w:r w:rsidRPr="0014707C">
        <w:rPr>
          <w:color w:val="auto"/>
          <w:sz w:val="22"/>
          <w:szCs w:val="22"/>
        </w:rPr>
        <w:t>etapów:</w:t>
      </w:r>
    </w:p>
    <w:p w14:paraId="62376221" w14:textId="0DC93BEF" w:rsidR="00A67510" w:rsidRDefault="00A67510" w:rsidP="00D81506">
      <w:pPr>
        <w:pStyle w:val="Default"/>
        <w:numPr>
          <w:ilvl w:val="1"/>
          <w:numId w:val="6"/>
        </w:numPr>
        <w:spacing w:line="276" w:lineRule="auto"/>
        <w:ind w:left="1276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Etap I – wstępna ocena i rekomendacja </w:t>
      </w:r>
      <w:r w:rsidRPr="0014707C">
        <w:rPr>
          <w:color w:val="auto"/>
          <w:sz w:val="22"/>
          <w:szCs w:val="22"/>
        </w:rPr>
        <w:t>Koordynator</w:t>
      </w:r>
      <w:r>
        <w:rPr>
          <w:color w:val="auto"/>
          <w:sz w:val="22"/>
          <w:szCs w:val="22"/>
        </w:rPr>
        <w:t>a</w:t>
      </w:r>
      <w:r w:rsidRPr="0014707C">
        <w:rPr>
          <w:color w:val="auto"/>
          <w:sz w:val="22"/>
          <w:szCs w:val="22"/>
        </w:rPr>
        <w:t xml:space="preserve"> Naukow</w:t>
      </w:r>
      <w:r>
        <w:rPr>
          <w:color w:val="auto"/>
          <w:sz w:val="22"/>
          <w:szCs w:val="22"/>
        </w:rPr>
        <w:t>ego</w:t>
      </w:r>
      <w:r w:rsidRPr="0014707C">
        <w:rPr>
          <w:color w:val="auto"/>
          <w:sz w:val="22"/>
          <w:szCs w:val="22"/>
        </w:rPr>
        <w:t xml:space="preserve"> Projektu</w:t>
      </w:r>
      <w:r>
        <w:rPr>
          <w:color w:val="auto"/>
          <w:sz w:val="22"/>
          <w:szCs w:val="22"/>
        </w:rPr>
        <w:t xml:space="preserve"> oraz przekazanie wniosku wraz z rekomendacją Komitetowi Inwestycyjnemu.</w:t>
      </w:r>
      <w:r w:rsidR="001323E0" w:rsidRPr="001323E0">
        <w:rPr>
          <w:color w:val="auto"/>
          <w:sz w:val="22"/>
          <w:szCs w:val="22"/>
        </w:rPr>
        <w:t xml:space="preserve"> </w:t>
      </w:r>
      <w:r w:rsidR="001323E0" w:rsidRPr="0014707C">
        <w:rPr>
          <w:color w:val="auto"/>
          <w:sz w:val="22"/>
          <w:szCs w:val="22"/>
        </w:rPr>
        <w:t xml:space="preserve">Wnioskodawca może zostać wezwany przez </w:t>
      </w:r>
      <w:r w:rsidR="001323E0">
        <w:rPr>
          <w:color w:val="auto"/>
          <w:sz w:val="22"/>
          <w:szCs w:val="22"/>
        </w:rPr>
        <w:t xml:space="preserve">KNP </w:t>
      </w:r>
      <w:r w:rsidR="001323E0" w:rsidRPr="0014707C">
        <w:rPr>
          <w:color w:val="auto"/>
          <w:sz w:val="22"/>
          <w:szCs w:val="22"/>
        </w:rPr>
        <w:t>do uzupełnienia Wniosku</w:t>
      </w:r>
      <w:r w:rsidR="001323E0">
        <w:rPr>
          <w:color w:val="auto"/>
          <w:sz w:val="22"/>
          <w:szCs w:val="22"/>
        </w:rPr>
        <w:t xml:space="preserve"> projektowego</w:t>
      </w:r>
      <w:r w:rsidR="001323E0" w:rsidRPr="0014707C">
        <w:rPr>
          <w:color w:val="auto"/>
          <w:sz w:val="22"/>
          <w:szCs w:val="22"/>
        </w:rPr>
        <w:t>.</w:t>
      </w:r>
    </w:p>
    <w:p w14:paraId="67060D15" w14:textId="25313C06" w:rsidR="00CB60B8" w:rsidRPr="0014707C" w:rsidRDefault="38F48116" w:rsidP="00D81506">
      <w:pPr>
        <w:pStyle w:val="Default"/>
        <w:numPr>
          <w:ilvl w:val="1"/>
          <w:numId w:val="6"/>
        </w:numPr>
        <w:spacing w:line="276" w:lineRule="auto"/>
        <w:ind w:left="1276" w:hanging="425"/>
        <w:jc w:val="both"/>
        <w:rPr>
          <w:color w:val="auto"/>
          <w:sz w:val="22"/>
          <w:szCs w:val="22"/>
        </w:rPr>
      </w:pPr>
      <w:r w:rsidRPr="0014707C">
        <w:rPr>
          <w:color w:val="auto"/>
          <w:sz w:val="22"/>
          <w:szCs w:val="22"/>
        </w:rPr>
        <w:t>Etap I</w:t>
      </w:r>
      <w:r w:rsidR="00A67510">
        <w:rPr>
          <w:color w:val="auto"/>
          <w:sz w:val="22"/>
          <w:szCs w:val="22"/>
        </w:rPr>
        <w:t>I</w:t>
      </w:r>
      <w:r w:rsidRPr="0014707C">
        <w:rPr>
          <w:color w:val="auto"/>
          <w:sz w:val="22"/>
          <w:szCs w:val="22"/>
        </w:rPr>
        <w:t xml:space="preserve"> – ocena formalna wniosków złożonych przez Wnioskodawcę do podmiotów wskazanych</w:t>
      </w:r>
      <w:r w:rsidR="52FFD271" w:rsidRPr="0014707C">
        <w:rPr>
          <w:color w:val="auto"/>
          <w:sz w:val="22"/>
          <w:szCs w:val="22"/>
        </w:rPr>
        <w:t xml:space="preserve"> </w:t>
      </w:r>
      <w:r w:rsidRPr="0014707C">
        <w:rPr>
          <w:color w:val="auto"/>
          <w:sz w:val="22"/>
          <w:szCs w:val="22"/>
        </w:rPr>
        <w:t xml:space="preserve">w </w:t>
      </w:r>
      <w:r w:rsidR="0BCC69B7" w:rsidRPr="0014707C">
        <w:rPr>
          <w:color w:val="auto"/>
          <w:sz w:val="22"/>
          <w:szCs w:val="22"/>
        </w:rPr>
        <w:t xml:space="preserve">pkt </w:t>
      </w:r>
      <w:r w:rsidR="006B4CA5">
        <w:rPr>
          <w:color w:val="auto"/>
          <w:sz w:val="22"/>
          <w:szCs w:val="22"/>
        </w:rPr>
        <w:t>7</w:t>
      </w:r>
      <w:r w:rsidR="00A67510">
        <w:rPr>
          <w:color w:val="auto"/>
          <w:sz w:val="22"/>
          <w:szCs w:val="22"/>
        </w:rPr>
        <w:t xml:space="preserve"> </w:t>
      </w:r>
      <w:r w:rsidR="00A67510" w:rsidRPr="00647B73">
        <w:rPr>
          <w:color w:val="auto"/>
          <w:sz w:val="22"/>
          <w:szCs w:val="22"/>
        </w:rPr>
        <w:t>przez Komitet Inwestycyjn</w:t>
      </w:r>
      <w:r w:rsidR="001323E0" w:rsidRPr="00647B73">
        <w:rPr>
          <w:color w:val="auto"/>
          <w:sz w:val="22"/>
          <w:szCs w:val="22"/>
        </w:rPr>
        <w:t>y</w:t>
      </w:r>
      <w:r w:rsidR="00A67510" w:rsidRPr="00647B73">
        <w:rPr>
          <w:color w:val="auto"/>
          <w:sz w:val="22"/>
          <w:szCs w:val="22"/>
        </w:rPr>
        <w:t xml:space="preserve"> powołany przez Konsorcjantów</w:t>
      </w:r>
      <w:r w:rsidR="0BCC69B7" w:rsidRPr="0014707C">
        <w:rPr>
          <w:color w:val="auto"/>
          <w:sz w:val="22"/>
          <w:szCs w:val="22"/>
        </w:rPr>
        <w:t xml:space="preserve">. W ramach oceny formalnej </w:t>
      </w:r>
      <w:r w:rsidR="00A67510">
        <w:rPr>
          <w:color w:val="auto"/>
          <w:sz w:val="22"/>
          <w:szCs w:val="22"/>
        </w:rPr>
        <w:t>Komitet Inwestycyjny</w:t>
      </w:r>
      <w:r w:rsidR="0BCC69B7" w:rsidRPr="0014707C">
        <w:rPr>
          <w:color w:val="auto"/>
          <w:sz w:val="22"/>
          <w:szCs w:val="22"/>
        </w:rPr>
        <w:t xml:space="preserve"> dokonuje oceny zgod</w:t>
      </w:r>
      <w:r w:rsidR="579C42B7" w:rsidRPr="0014707C">
        <w:rPr>
          <w:color w:val="auto"/>
          <w:sz w:val="22"/>
          <w:szCs w:val="22"/>
        </w:rPr>
        <w:t>ności Wniosku</w:t>
      </w:r>
      <w:r w:rsidR="002B0C15">
        <w:rPr>
          <w:color w:val="auto"/>
          <w:sz w:val="22"/>
          <w:szCs w:val="22"/>
        </w:rPr>
        <w:t xml:space="preserve"> projektowego</w:t>
      </w:r>
      <w:r w:rsidR="579C42B7" w:rsidRPr="0014707C">
        <w:rPr>
          <w:color w:val="auto"/>
          <w:sz w:val="22"/>
          <w:szCs w:val="22"/>
        </w:rPr>
        <w:t xml:space="preserve"> pod względem</w:t>
      </w:r>
      <w:r w:rsidR="1BD35936" w:rsidRPr="0014707C">
        <w:rPr>
          <w:color w:val="auto"/>
          <w:sz w:val="22"/>
          <w:szCs w:val="22"/>
        </w:rPr>
        <w:t xml:space="preserve"> formalnym. </w:t>
      </w:r>
      <w:r w:rsidR="579C42B7" w:rsidRPr="0014707C">
        <w:rPr>
          <w:color w:val="auto"/>
          <w:sz w:val="22"/>
          <w:szCs w:val="22"/>
        </w:rPr>
        <w:t xml:space="preserve"> </w:t>
      </w:r>
    </w:p>
    <w:p w14:paraId="3C390A0C" w14:textId="77777777" w:rsidR="00801DB7" w:rsidRDefault="79092649" w:rsidP="00D81506">
      <w:pPr>
        <w:pStyle w:val="Default"/>
        <w:numPr>
          <w:ilvl w:val="1"/>
          <w:numId w:val="6"/>
        </w:numPr>
        <w:spacing w:line="276" w:lineRule="auto"/>
        <w:ind w:left="1276" w:hanging="425"/>
        <w:jc w:val="both"/>
        <w:rPr>
          <w:color w:val="auto"/>
          <w:sz w:val="22"/>
          <w:szCs w:val="22"/>
        </w:rPr>
      </w:pPr>
      <w:r w:rsidRPr="00647B73">
        <w:rPr>
          <w:color w:val="auto"/>
          <w:sz w:val="22"/>
          <w:szCs w:val="22"/>
        </w:rPr>
        <w:t>Etap II</w:t>
      </w:r>
      <w:r w:rsidR="00A67510" w:rsidRPr="00647B73">
        <w:rPr>
          <w:color w:val="auto"/>
          <w:sz w:val="22"/>
          <w:szCs w:val="22"/>
        </w:rPr>
        <w:t>I</w:t>
      </w:r>
      <w:r w:rsidRPr="00647B73">
        <w:rPr>
          <w:color w:val="auto"/>
          <w:sz w:val="22"/>
          <w:szCs w:val="22"/>
        </w:rPr>
        <w:t xml:space="preserve"> – ocena merytoryczna dokonywana przez Komitet </w:t>
      </w:r>
      <w:r w:rsidR="00A67510" w:rsidRPr="00647B73">
        <w:rPr>
          <w:color w:val="auto"/>
          <w:sz w:val="22"/>
          <w:szCs w:val="22"/>
        </w:rPr>
        <w:t>Inwestycyjny</w:t>
      </w:r>
      <w:r w:rsidR="48A9BCA8" w:rsidRPr="00647B73">
        <w:rPr>
          <w:color w:val="auto"/>
          <w:sz w:val="22"/>
          <w:szCs w:val="22"/>
        </w:rPr>
        <w:t xml:space="preserve">. </w:t>
      </w:r>
    </w:p>
    <w:p w14:paraId="07C73F30" w14:textId="7343395C" w:rsidR="00CB60B8" w:rsidRPr="00801DB7" w:rsidRDefault="00CB60B8" w:rsidP="00801DB7">
      <w:pPr>
        <w:pStyle w:val="Default"/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00801DB7">
        <w:rPr>
          <w:color w:val="auto"/>
          <w:sz w:val="22"/>
          <w:szCs w:val="22"/>
        </w:rPr>
        <w:t xml:space="preserve">Na każdym z etapów oceny projektów </w:t>
      </w:r>
      <w:r w:rsidR="0014707C" w:rsidRPr="00801DB7">
        <w:rPr>
          <w:color w:val="auto"/>
          <w:sz w:val="22"/>
          <w:szCs w:val="22"/>
        </w:rPr>
        <w:t>W</w:t>
      </w:r>
      <w:r w:rsidRPr="00801DB7">
        <w:rPr>
          <w:color w:val="auto"/>
          <w:sz w:val="22"/>
          <w:szCs w:val="22"/>
        </w:rPr>
        <w:t xml:space="preserve">nioskodawca zobowiązany jest udzielić wyjaśnień </w:t>
      </w:r>
      <w:r w:rsidR="001323E0" w:rsidRPr="00801DB7">
        <w:rPr>
          <w:color w:val="auto"/>
          <w:sz w:val="22"/>
          <w:szCs w:val="22"/>
        </w:rPr>
        <w:t xml:space="preserve">Komitetowi Inwestycyjnemu </w:t>
      </w:r>
      <w:r w:rsidRPr="00801DB7">
        <w:rPr>
          <w:color w:val="auto"/>
          <w:sz w:val="22"/>
          <w:szCs w:val="22"/>
        </w:rPr>
        <w:t xml:space="preserve">w zakresie zgłoszonego </w:t>
      </w:r>
      <w:r w:rsidR="002B0C15" w:rsidRPr="00801DB7">
        <w:rPr>
          <w:color w:val="auto"/>
          <w:sz w:val="22"/>
          <w:szCs w:val="22"/>
        </w:rPr>
        <w:t>Wniosk</w:t>
      </w:r>
      <w:r w:rsidR="00A832D6" w:rsidRPr="00801DB7">
        <w:rPr>
          <w:color w:val="auto"/>
          <w:sz w:val="22"/>
          <w:szCs w:val="22"/>
        </w:rPr>
        <w:t>u</w:t>
      </w:r>
      <w:r w:rsidR="002B0C15" w:rsidRPr="00801DB7">
        <w:rPr>
          <w:color w:val="auto"/>
          <w:sz w:val="22"/>
          <w:szCs w:val="22"/>
        </w:rPr>
        <w:t xml:space="preserve"> </w:t>
      </w:r>
      <w:r w:rsidRPr="00801DB7">
        <w:rPr>
          <w:color w:val="auto"/>
          <w:sz w:val="22"/>
          <w:szCs w:val="22"/>
        </w:rPr>
        <w:t>projekt</w:t>
      </w:r>
      <w:r w:rsidR="002B0C15" w:rsidRPr="00801DB7">
        <w:rPr>
          <w:color w:val="auto"/>
          <w:sz w:val="22"/>
          <w:szCs w:val="22"/>
        </w:rPr>
        <w:t>owego</w:t>
      </w:r>
      <w:r w:rsidRPr="00801DB7">
        <w:rPr>
          <w:color w:val="auto"/>
          <w:sz w:val="22"/>
          <w:szCs w:val="22"/>
        </w:rPr>
        <w:t>.</w:t>
      </w:r>
      <w:r w:rsidR="00E9FA77" w:rsidRPr="00801DB7">
        <w:rPr>
          <w:color w:val="auto"/>
          <w:sz w:val="22"/>
          <w:szCs w:val="22"/>
        </w:rPr>
        <w:t xml:space="preserve"> </w:t>
      </w:r>
    </w:p>
    <w:p w14:paraId="199FDFEB" w14:textId="77777777" w:rsidR="00CB60B8" w:rsidRDefault="00CB60B8" w:rsidP="00CB60B8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Wniosek podlega ocenie zgodnie z wzorem karty oceny, która stanowi załącznik nr 2 do niniejszego Regulaminu. </w:t>
      </w:r>
    </w:p>
    <w:p w14:paraId="255DF305" w14:textId="790EE88A" w:rsidR="00CB60B8" w:rsidRDefault="00CB60B8" w:rsidP="00CB60B8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Członek Komitetu </w:t>
      </w:r>
      <w:r w:rsidR="001323E0">
        <w:rPr>
          <w:color w:val="auto"/>
          <w:sz w:val="22"/>
          <w:szCs w:val="22"/>
        </w:rPr>
        <w:t xml:space="preserve">Inwestycyjnego </w:t>
      </w:r>
      <w:r>
        <w:rPr>
          <w:color w:val="auto"/>
          <w:sz w:val="22"/>
          <w:szCs w:val="22"/>
        </w:rPr>
        <w:t xml:space="preserve">rekomenduje do wsparcia </w:t>
      </w:r>
      <w:r w:rsidR="002B0C15">
        <w:rPr>
          <w:color w:val="auto"/>
          <w:sz w:val="22"/>
          <w:szCs w:val="22"/>
        </w:rPr>
        <w:t xml:space="preserve">Wniosek </w:t>
      </w:r>
      <w:r>
        <w:rPr>
          <w:color w:val="auto"/>
          <w:sz w:val="22"/>
          <w:szCs w:val="22"/>
        </w:rPr>
        <w:t xml:space="preserve">projektowy, który w wyniku jego oceny otrzymał w sumie minimum 16 pkt i nie mniej niż 3 pkt w każdym kryterium. </w:t>
      </w:r>
    </w:p>
    <w:p w14:paraId="09E02CB2" w14:textId="292F3D76" w:rsidR="00F27C1E" w:rsidRDefault="00F27C1E" w:rsidP="00CB60B8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 xml:space="preserve">Pierwszeństwo w wyborze </w:t>
      </w:r>
      <w:r w:rsidR="00ED73B8">
        <w:rPr>
          <w:color w:val="auto"/>
          <w:sz w:val="22"/>
          <w:szCs w:val="22"/>
        </w:rPr>
        <w:t>P</w:t>
      </w:r>
      <w:r w:rsidRPr="00F27C1E">
        <w:rPr>
          <w:color w:val="auto"/>
          <w:sz w:val="22"/>
          <w:szCs w:val="22"/>
        </w:rPr>
        <w:t>rac</w:t>
      </w:r>
      <w:r w:rsidR="00ED73B8">
        <w:rPr>
          <w:color w:val="auto"/>
          <w:sz w:val="22"/>
          <w:szCs w:val="22"/>
        </w:rPr>
        <w:t xml:space="preserve"> przedwdrożeniowych</w:t>
      </w:r>
      <w:r w:rsidRPr="00F27C1E">
        <w:rPr>
          <w:color w:val="auto"/>
          <w:sz w:val="22"/>
          <w:szCs w:val="22"/>
        </w:rPr>
        <w:t xml:space="preserve"> będą otrzymywać </w:t>
      </w:r>
      <w:r w:rsidR="00ED73B8">
        <w:rPr>
          <w:color w:val="auto"/>
          <w:sz w:val="22"/>
          <w:szCs w:val="22"/>
        </w:rPr>
        <w:t>Wnioski</w:t>
      </w:r>
      <w:r w:rsidR="00AC0DDD">
        <w:rPr>
          <w:color w:val="auto"/>
          <w:sz w:val="22"/>
          <w:szCs w:val="22"/>
        </w:rPr>
        <w:t xml:space="preserve"> projektowe</w:t>
      </w:r>
      <w:r w:rsidR="00ED73B8">
        <w:rPr>
          <w:color w:val="auto"/>
          <w:sz w:val="22"/>
          <w:szCs w:val="22"/>
        </w:rPr>
        <w:t>, w których działania</w:t>
      </w:r>
      <w:r w:rsidRPr="00F27C1E">
        <w:rPr>
          <w:color w:val="auto"/>
          <w:sz w:val="22"/>
          <w:szCs w:val="22"/>
        </w:rPr>
        <w:t xml:space="preserve"> związane </w:t>
      </w:r>
      <w:r w:rsidR="00ED73B8">
        <w:rPr>
          <w:color w:val="auto"/>
          <w:sz w:val="22"/>
          <w:szCs w:val="22"/>
        </w:rPr>
        <w:t xml:space="preserve">są </w:t>
      </w:r>
      <w:r w:rsidRPr="00F27C1E">
        <w:rPr>
          <w:color w:val="auto"/>
          <w:sz w:val="22"/>
          <w:szCs w:val="22"/>
        </w:rPr>
        <w:t xml:space="preserve">z </w:t>
      </w:r>
      <w:proofErr w:type="spellStart"/>
      <w:r w:rsidRPr="00F27C1E">
        <w:rPr>
          <w:color w:val="auto"/>
          <w:sz w:val="22"/>
          <w:szCs w:val="22"/>
        </w:rPr>
        <w:t>ekoinnowacją</w:t>
      </w:r>
      <w:proofErr w:type="spellEnd"/>
      <w:r w:rsidRPr="00F27C1E">
        <w:rPr>
          <w:color w:val="auto"/>
          <w:sz w:val="22"/>
          <w:szCs w:val="22"/>
        </w:rPr>
        <w:t>.</w:t>
      </w:r>
    </w:p>
    <w:p w14:paraId="2040DD96" w14:textId="59D96E67" w:rsidR="00CB60B8" w:rsidRPr="00BB4A5F" w:rsidRDefault="00CB60B8" w:rsidP="00CB60B8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 realizacji kierowany jest </w:t>
      </w:r>
      <w:r w:rsidR="0014707C">
        <w:rPr>
          <w:color w:val="auto"/>
          <w:sz w:val="22"/>
          <w:szCs w:val="22"/>
        </w:rPr>
        <w:t>W</w:t>
      </w:r>
      <w:r>
        <w:rPr>
          <w:color w:val="auto"/>
          <w:sz w:val="22"/>
          <w:szCs w:val="22"/>
        </w:rPr>
        <w:t xml:space="preserve">niosek projektowy, który został rekomendowany przez większość oceniających </w:t>
      </w:r>
      <w:r w:rsidR="00FA66F5">
        <w:rPr>
          <w:color w:val="auto"/>
          <w:sz w:val="22"/>
          <w:szCs w:val="22"/>
        </w:rPr>
        <w:t xml:space="preserve">członków </w:t>
      </w:r>
      <w:r>
        <w:rPr>
          <w:color w:val="auto"/>
          <w:sz w:val="22"/>
          <w:szCs w:val="22"/>
        </w:rPr>
        <w:t>Komitetu</w:t>
      </w:r>
      <w:r w:rsidR="00AC0DDD">
        <w:rPr>
          <w:color w:val="auto"/>
          <w:sz w:val="22"/>
          <w:szCs w:val="22"/>
        </w:rPr>
        <w:t xml:space="preserve"> Inwestycyjnego</w:t>
      </w:r>
      <w:r>
        <w:rPr>
          <w:color w:val="auto"/>
          <w:sz w:val="22"/>
          <w:szCs w:val="22"/>
        </w:rPr>
        <w:t xml:space="preserve">. </w:t>
      </w:r>
    </w:p>
    <w:p w14:paraId="73818401" w14:textId="2231AFC9" w:rsidR="00CB60B8" w:rsidRPr="0014707C" w:rsidRDefault="00CB60B8" w:rsidP="33243872">
      <w:pPr>
        <w:pStyle w:val="Default"/>
        <w:numPr>
          <w:ilvl w:val="0"/>
          <w:numId w:val="6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0014707C">
        <w:rPr>
          <w:color w:val="auto"/>
          <w:sz w:val="22"/>
          <w:szCs w:val="22"/>
        </w:rPr>
        <w:t xml:space="preserve">Wnioskodawca, którego wniosek został zakwalifikowany do dofinansowania i który wyrazi zgodę na realizację zadań objętych </w:t>
      </w:r>
      <w:r w:rsidR="00CF6FEB">
        <w:rPr>
          <w:color w:val="auto"/>
          <w:sz w:val="22"/>
          <w:szCs w:val="22"/>
        </w:rPr>
        <w:t>W</w:t>
      </w:r>
      <w:r w:rsidR="00CF6FEB" w:rsidRPr="0014707C">
        <w:rPr>
          <w:color w:val="auto"/>
          <w:sz w:val="22"/>
          <w:szCs w:val="22"/>
        </w:rPr>
        <w:t xml:space="preserve">nioskiem </w:t>
      </w:r>
      <w:r w:rsidR="00CF6FEB">
        <w:rPr>
          <w:color w:val="auto"/>
          <w:sz w:val="22"/>
          <w:szCs w:val="22"/>
        </w:rPr>
        <w:t xml:space="preserve">projektowym </w:t>
      </w:r>
      <w:r w:rsidRPr="0014707C">
        <w:rPr>
          <w:color w:val="auto"/>
          <w:sz w:val="22"/>
          <w:szCs w:val="22"/>
        </w:rPr>
        <w:t xml:space="preserve">w zatwierdzonym przez Komitet Inwestycyjny zakresie, podpisuje </w:t>
      </w:r>
      <w:r w:rsidR="001A12E2" w:rsidRPr="0014707C">
        <w:rPr>
          <w:color w:val="auto"/>
          <w:sz w:val="22"/>
          <w:szCs w:val="22"/>
        </w:rPr>
        <w:t xml:space="preserve">z właściwym </w:t>
      </w:r>
      <w:r w:rsidR="00CF6FEB">
        <w:rPr>
          <w:color w:val="auto"/>
          <w:sz w:val="22"/>
          <w:szCs w:val="22"/>
        </w:rPr>
        <w:t>K</w:t>
      </w:r>
      <w:r w:rsidR="001A12E2" w:rsidRPr="0014707C">
        <w:rPr>
          <w:color w:val="auto"/>
          <w:sz w:val="22"/>
          <w:szCs w:val="22"/>
        </w:rPr>
        <w:t xml:space="preserve">onsorcjantem </w:t>
      </w:r>
      <w:r w:rsidRPr="0014707C">
        <w:rPr>
          <w:color w:val="auto"/>
          <w:sz w:val="22"/>
          <w:szCs w:val="22"/>
        </w:rPr>
        <w:t xml:space="preserve">umowę na wsparcie </w:t>
      </w:r>
      <w:r w:rsidR="00ED73B8">
        <w:rPr>
          <w:color w:val="auto"/>
          <w:sz w:val="22"/>
          <w:szCs w:val="22"/>
        </w:rPr>
        <w:t>P</w:t>
      </w:r>
      <w:r w:rsidRPr="0014707C">
        <w:rPr>
          <w:color w:val="auto"/>
          <w:sz w:val="22"/>
          <w:szCs w:val="22"/>
        </w:rPr>
        <w:t>rac przedwdrożeniowych oraz będzie zobowiązany do ich realizacji.</w:t>
      </w:r>
    </w:p>
    <w:p w14:paraId="4AB20343" w14:textId="2657D823" w:rsidR="00CB60B8" w:rsidRDefault="00CB60B8" w:rsidP="00CB60B8">
      <w:pPr>
        <w:pStyle w:val="Default"/>
        <w:numPr>
          <w:ilvl w:val="0"/>
          <w:numId w:val="6"/>
        </w:numPr>
        <w:spacing w:line="276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zakresie rozliczania przyznanego wsparcia na realizację </w:t>
      </w:r>
      <w:r w:rsidR="00ED73B8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 xml:space="preserve">rac przedwdrożeniowych obowiązują następujące zasady: </w:t>
      </w:r>
    </w:p>
    <w:p w14:paraId="2A340692" w14:textId="2B2FE11E" w:rsidR="00CB60B8" w:rsidRPr="00F27C1E" w:rsidRDefault="00CB60B8" w:rsidP="00CB60B8">
      <w:pPr>
        <w:pStyle w:val="Default"/>
        <w:numPr>
          <w:ilvl w:val="1"/>
          <w:numId w:val="6"/>
        </w:numPr>
        <w:spacing w:after="59" w:line="276" w:lineRule="auto"/>
        <w:ind w:left="1276" w:hanging="425"/>
        <w:jc w:val="both"/>
        <w:rPr>
          <w:color w:val="auto"/>
          <w:sz w:val="22"/>
          <w:szCs w:val="22"/>
        </w:rPr>
      </w:pPr>
      <w:r w:rsidRPr="33243872">
        <w:rPr>
          <w:color w:val="auto"/>
          <w:sz w:val="22"/>
          <w:szCs w:val="22"/>
        </w:rPr>
        <w:t xml:space="preserve">Wnioskodawca ma obowiązek przestrzegania obowiązujących u </w:t>
      </w:r>
      <w:r w:rsidR="0014707C">
        <w:rPr>
          <w:color w:val="auto"/>
          <w:sz w:val="22"/>
          <w:szCs w:val="22"/>
        </w:rPr>
        <w:t>K</w:t>
      </w:r>
      <w:r w:rsidRPr="33243872">
        <w:rPr>
          <w:color w:val="auto"/>
          <w:sz w:val="22"/>
          <w:szCs w:val="22"/>
        </w:rPr>
        <w:t xml:space="preserve">onsorcjanta procedur </w:t>
      </w:r>
      <w:r w:rsidRPr="00F27C1E">
        <w:rPr>
          <w:color w:val="auto"/>
          <w:sz w:val="22"/>
          <w:szCs w:val="22"/>
        </w:rPr>
        <w:t xml:space="preserve">i legislacji wewnętrznej oraz </w:t>
      </w:r>
      <w:r w:rsidR="00CF6FEB" w:rsidRPr="00F27C1E">
        <w:rPr>
          <w:color w:val="auto"/>
          <w:sz w:val="22"/>
          <w:szCs w:val="22"/>
        </w:rPr>
        <w:t>przestrzegani</w:t>
      </w:r>
      <w:r w:rsidR="00CF6FEB">
        <w:rPr>
          <w:color w:val="auto"/>
          <w:sz w:val="22"/>
          <w:szCs w:val="22"/>
        </w:rPr>
        <w:t>a</w:t>
      </w:r>
      <w:r w:rsidR="00CF6FEB" w:rsidRPr="00F27C1E">
        <w:rPr>
          <w:color w:val="auto"/>
          <w:sz w:val="22"/>
          <w:szCs w:val="22"/>
        </w:rPr>
        <w:t xml:space="preserve"> </w:t>
      </w:r>
      <w:r w:rsidRPr="00F27C1E">
        <w:rPr>
          <w:color w:val="auto"/>
          <w:sz w:val="22"/>
          <w:szCs w:val="22"/>
        </w:rPr>
        <w:t xml:space="preserve">powszechnie obowiązującego prawa. </w:t>
      </w:r>
    </w:p>
    <w:p w14:paraId="28ECD1BA" w14:textId="16CC917F" w:rsidR="00CB60B8" w:rsidRPr="00F27C1E" w:rsidRDefault="00CB60B8" w:rsidP="00CB60B8">
      <w:pPr>
        <w:pStyle w:val="Default"/>
        <w:numPr>
          <w:ilvl w:val="1"/>
          <w:numId w:val="6"/>
        </w:numPr>
        <w:spacing w:after="59" w:line="276" w:lineRule="auto"/>
        <w:ind w:left="1276" w:hanging="425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>Wnioskodawca ma obowiązek przestrzegania właściwych przepisów dotyczących realizacji projektów współfinansowanych ze środków europejskich</w:t>
      </w:r>
      <w:r w:rsidR="79BA35C7" w:rsidRPr="00F27C1E">
        <w:rPr>
          <w:color w:val="auto"/>
          <w:sz w:val="22"/>
          <w:szCs w:val="22"/>
        </w:rPr>
        <w:t xml:space="preserve">, w szczególności zgodnie z rozporządzeniem 2021/1060, jak również w rozumieniu ustawy wdrożeniowej </w:t>
      </w:r>
      <w:r w:rsidR="311F0AFB" w:rsidRPr="00F27C1E">
        <w:rPr>
          <w:color w:val="auto"/>
          <w:sz w:val="22"/>
          <w:szCs w:val="22"/>
        </w:rPr>
        <w:t>(Ustawa z dnia 28 kwietnia 2022 r. o zasadach realizacji zadań finansowanych ze środków europejskich w perspektywie finansowej 2021–2027 (Dz.U. 2022 poz. 1079))</w:t>
      </w:r>
      <w:r w:rsidR="79BA35C7" w:rsidRPr="00F27C1E">
        <w:rPr>
          <w:color w:val="auto"/>
          <w:sz w:val="22"/>
          <w:szCs w:val="22"/>
        </w:rPr>
        <w:t xml:space="preserve"> i przepisów rozporządzeń wydanych do tej ustawy oraz zgodnie z Wytycznymi</w:t>
      </w:r>
      <w:r w:rsidR="00894F42">
        <w:rPr>
          <w:color w:val="auto"/>
          <w:sz w:val="22"/>
          <w:szCs w:val="22"/>
        </w:rPr>
        <w:t xml:space="preserve"> </w:t>
      </w:r>
      <w:r w:rsidR="00894F42" w:rsidRPr="001213A2">
        <w:rPr>
          <w:sz w:val="22"/>
          <w:szCs w:val="22"/>
        </w:rPr>
        <w:t>dotycząc</w:t>
      </w:r>
      <w:r w:rsidR="00894F42">
        <w:rPr>
          <w:sz w:val="22"/>
          <w:szCs w:val="22"/>
        </w:rPr>
        <w:t>ymi</w:t>
      </w:r>
      <w:r w:rsidR="00894F42" w:rsidRPr="001213A2">
        <w:rPr>
          <w:sz w:val="22"/>
          <w:szCs w:val="22"/>
        </w:rPr>
        <w:t xml:space="preserve"> kwalifikowalności 2021-2027</w:t>
      </w:r>
      <w:r w:rsidR="00894F42">
        <w:rPr>
          <w:color w:val="auto"/>
          <w:sz w:val="22"/>
          <w:szCs w:val="22"/>
        </w:rPr>
        <w:t>.</w:t>
      </w:r>
    </w:p>
    <w:p w14:paraId="20369960" w14:textId="53547D61" w:rsidR="00CB60B8" w:rsidRPr="00F27C1E" w:rsidRDefault="00CB60B8" w:rsidP="00CB60B8">
      <w:pPr>
        <w:pStyle w:val="Default"/>
        <w:numPr>
          <w:ilvl w:val="1"/>
          <w:numId w:val="6"/>
        </w:numPr>
        <w:spacing w:after="59" w:line="276" w:lineRule="auto"/>
        <w:ind w:left="1276" w:hanging="425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 xml:space="preserve">Zakup towarów i usług oraz procedury wyboru wykonawców w ramach </w:t>
      </w:r>
      <w:r w:rsidR="00CF6FEB">
        <w:rPr>
          <w:color w:val="auto"/>
          <w:sz w:val="22"/>
          <w:szCs w:val="22"/>
        </w:rPr>
        <w:t>W</w:t>
      </w:r>
      <w:r w:rsidRPr="00F27C1E">
        <w:rPr>
          <w:color w:val="auto"/>
          <w:sz w:val="22"/>
          <w:szCs w:val="22"/>
        </w:rPr>
        <w:t xml:space="preserve">niosku projektowego realizuje i nadzoruje </w:t>
      </w:r>
      <w:r w:rsidR="0014707C" w:rsidRPr="00F27C1E">
        <w:rPr>
          <w:color w:val="auto"/>
          <w:sz w:val="22"/>
          <w:szCs w:val="22"/>
        </w:rPr>
        <w:t>K</w:t>
      </w:r>
      <w:r w:rsidRPr="00F27C1E">
        <w:rPr>
          <w:color w:val="auto"/>
          <w:sz w:val="22"/>
          <w:szCs w:val="22"/>
        </w:rPr>
        <w:t xml:space="preserve">onsorcjant na podstawie przekazanych przez Wnioskodawcę dokumentów i wytycznych określających specyfikację poszczególnych zamówień. </w:t>
      </w:r>
    </w:p>
    <w:p w14:paraId="69A6B251" w14:textId="72C667B8" w:rsidR="00CB60B8" w:rsidRPr="00F27C1E" w:rsidRDefault="00CB60B8" w:rsidP="00CB60B8">
      <w:pPr>
        <w:pStyle w:val="Default"/>
        <w:numPr>
          <w:ilvl w:val="1"/>
          <w:numId w:val="6"/>
        </w:numPr>
        <w:spacing w:after="59" w:line="276" w:lineRule="auto"/>
        <w:ind w:left="1276" w:hanging="425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 xml:space="preserve">Sporządzone przez </w:t>
      </w:r>
      <w:r w:rsidR="0014707C" w:rsidRPr="00F27C1E">
        <w:rPr>
          <w:color w:val="auto"/>
          <w:sz w:val="22"/>
          <w:szCs w:val="22"/>
        </w:rPr>
        <w:t>Wnioskodawcę</w:t>
      </w:r>
      <w:r w:rsidRPr="00F27C1E">
        <w:rPr>
          <w:color w:val="auto"/>
          <w:sz w:val="22"/>
          <w:szCs w:val="22"/>
        </w:rPr>
        <w:t xml:space="preserve"> specyfikacje nie mogą naruszać warunków uczciwej konkurencji i równego traktowania wykonawców, a także </w:t>
      </w:r>
      <w:r w:rsidR="00CF6FEB">
        <w:rPr>
          <w:color w:val="auto"/>
          <w:sz w:val="22"/>
          <w:szCs w:val="22"/>
        </w:rPr>
        <w:t xml:space="preserve">dotyczyć </w:t>
      </w:r>
      <w:r w:rsidRPr="00F27C1E">
        <w:rPr>
          <w:color w:val="auto"/>
          <w:sz w:val="22"/>
          <w:szCs w:val="22"/>
        </w:rPr>
        <w:t>preferowania określonego wykonawcy</w:t>
      </w:r>
      <w:r w:rsidR="00E641C1">
        <w:rPr>
          <w:color w:val="auto"/>
          <w:sz w:val="22"/>
          <w:szCs w:val="22"/>
        </w:rPr>
        <w:t>. Wnioskodawca powinien</w:t>
      </w:r>
      <w:r w:rsidR="0AE8BB42" w:rsidRPr="00F27C1E">
        <w:rPr>
          <w:color w:val="auto"/>
          <w:sz w:val="22"/>
          <w:szCs w:val="22"/>
        </w:rPr>
        <w:t xml:space="preserve"> </w:t>
      </w:r>
      <w:r w:rsidR="00E641C1" w:rsidRPr="00F27C1E">
        <w:rPr>
          <w:color w:val="auto"/>
          <w:sz w:val="22"/>
          <w:szCs w:val="22"/>
        </w:rPr>
        <w:t>dołoż</w:t>
      </w:r>
      <w:r w:rsidR="00E641C1">
        <w:rPr>
          <w:color w:val="auto"/>
          <w:sz w:val="22"/>
          <w:szCs w:val="22"/>
        </w:rPr>
        <w:t>yć</w:t>
      </w:r>
      <w:r w:rsidR="00E641C1" w:rsidRPr="00F27C1E">
        <w:rPr>
          <w:color w:val="auto"/>
          <w:sz w:val="22"/>
          <w:szCs w:val="22"/>
        </w:rPr>
        <w:t xml:space="preserve"> </w:t>
      </w:r>
      <w:r w:rsidR="0AE8BB42" w:rsidRPr="00F27C1E">
        <w:rPr>
          <w:color w:val="auto"/>
          <w:sz w:val="22"/>
          <w:szCs w:val="22"/>
        </w:rPr>
        <w:t>wszelkich starań w celu uniknięcia konfliktu interesów rozumianego jako brak bezstronności i obiektywności.</w:t>
      </w:r>
    </w:p>
    <w:p w14:paraId="32FFA0F7" w14:textId="452B0AEB" w:rsidR="0AE8BB42" w:rsidRPr="00F27C1E" w:rsidRDefault="0AE8BB42" w:rsidP="5ADD33D1">
      <w:pPr>
        <w:pStyle w:val="Default"/>
        <w:numPr>
          <w:ilvl w:val="1"/>
          <w:numId w:val="6"/>
        </w:numPr>
        <w:spacing w:after="59" w:line="276" w:lineRule="auto"/>
        <w:ind w:left="1276" w:hanging="425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 xml:space="preserve">Wnioskodawca ma obowiązek </w:t>
      </w:r>
      <w:r w:rsidR="3733DC28" w:rsidRPr="00F27C1E">
        <w:rPr>
          <w:color w:val="auto"/>
          <w:sz w:val="22"/>
          <w:szCs w:val="22"/>
        </w:rPr>
        <w:t>s</w:t>
      </w:r>
      <w:r w:rsidR="636E6063" w:rsidRPr="00F27C1E">
        <w:rPr>
          <w:color w:val="auto"/>
          <w:sz w:val="22"/>
          <w:szCs w:val="22"/>
        </w:rPr>
        <w:t>kłada</w:t>
      </w:r>
      <w:r w:rsidRPr="00F27C1E">
        <w:rPr>
          <w:color w:val="auto"/>
          <w:sz w:val="22"/>
          <w:szCs w:val="22"/>
        </w:rPr>
        <w:t xml:space="preserve">nia </w:t>
      </w:r>
      <w:r w:rsidR="00415352">
        <w:rPr>
          <w:color w:val="auto"/>
          <w:sz w:val="22"/>
          <w:szCs w:val="22"/>
        </w:rPr>
        <w:t>sprawozdań</w:t>
      </w:r>
      <w:r w:rsidR="00415352" w:rsidRPr="00F27C1E">
        <w:rPr>
          <w:color w:val="auto"/>
          <w:sz w:val="22"/>
          <w:szCs w:val="22"/>
        </w:rPr>
        <w:t xml:space="preserve"> </w:t>
      </w:r>
      <w:r w:rsidR="00415352">
        <w:rPr>
          <w:color w:val="auto"/>
          <w:sz w:val="22"/>
          <w:szCs w:val="22"/>
        </w:rPr>
        <w:t>z realizacji Pracy przedw</w:t>
      </w:r>
      <w:r w:rsidR="00CC0E0F">
        <w:rPr>
          <w:color w:val="auto"/>
          <w:sz w:val="22"/>
          <w:szCs w:val="22"/>
        </w:rPr>
        <w:t>d</w:t>
      </w:r>
      <w:r w:rsidR="00415352">
        <w:rPr>
          <w:color w:val="auto"/>
          <w:sz w:val="22"/>
          <w:szCs w:val="22"/>
        </w:rPr>
        <w:t>rożeniowej w okresach sześciomiesięcznych</w:t>
      </w:r>
      <w:r w:rsidR="5F1A1323" w:rsidRPr="00F27C1E">
        <w:rPr>
          <w:color w:val="auto"/>
          <w:sz w:val="22"/>
          <w:szCs w:val="22"/>
        </w:rPr>
        <w:t xml:space="preserve">. </w:t>
      </w:r>
      <w:r w:rsidR="0065602A">
        <w:rPr>
          <w:color w:val="auto"/>
          <w:sz w:val="22"/>
          <w:szCs w:val="22"/>
        </w:rPr>
        <w:t xml:space="preserve">Sprawozdanie powinno zawierać </w:t>
      </w:r>
      <w:r w:rsidR="0065602A">
        <w:rPr>
          <w:color w:val="auto"/>
          <w:sz w:val="22"/>
          <w:szCs w:val="22"/>
        </w:rPr>
        <w:lastRenderedPageBreak/>
        <w:t xml:space="preserve">opis dotychczas podjętych działań. Sprawozdania składać należy na adres mailowy odpowiedniego Konsorcjanta wskazany w </w:t>
      </w:r>
      <w:r w:rsidR="0065602A" w:rsidRPr="0065602A">
        <w:rPr>
          <w:color w:val="auto"/>
          <w:sz w:val="22"/>
          <w:szCs w:val="22"/>
        </w:rPr>
        <w:t>§</w:t>
      </w:r>
      <w:r w:rsidR="0065602A">
        <w:rPr>
          <w:color w:val="auto"/>
          <w:sz w:val="22"/>
          <w:szCs w:val="22"/>
        </w:rPr>
        <w:t xml:space="preserve"> 4 pkt </w:t>
      </w:r>
      <w:r w:rsidR="006B4CA5">
        <w:rPr>
          <w:color w:val="auto"/>
          <w:sz w:val="22"/>
          <w:szCs w:val="22"/>
        </w:rPr>
        <w:t>7</w:t>
      </w:r>
      <w:r w:rsidR="0065602A">
        <w:rPr>
          <w:color w:val="auto"/>
          <w:sz w:val="22"/>
          <w:szCs w:val="22"/>
        </w:rPr>
        <w:t xml:space="preserve">. </w:t>
      </w:r>
    </w:p>
    <w:p w14:paraId="3B13C157" w14:textId="71C81B3E" w:rsidR="00CB60B8" w:rsidRDefault="00CB60B8" w:rsidP="002D3422">
      <w:pPr>
        <w:pStyle w:val="Default"/>
        <w:numPr>
          <w:ilvl w:val="1"/>
          <w:numId w:val="6"/>
        </w:numPr>
        <w:spacing w:after="59" w:line="276" w:lineRule="auto"/>
        <w:ind w:left="1276" w:hanging="425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 xml:space="preserve">Wnioskodawca ma obowiązek złożenia raportu końcowego z realizacji </w:t>
      </w:r>
      <w:r w:rsidR="00ED73B8">
        <w:rPr>
          <w:color w:val="auto"/>
          <w:sz w:val="22"/>
          <w:szCs w:val="22"/>
        </w:rPr>
        <w:br/>
        <w:t>P</w:t>
      </w:r>
      <w:r w:rsidRPr="00F27C1E">
        <w:rPr>
          <w:color w:val="auto"/>
          <w:sz w:val="22"/>
          <w:szCs w:val="22"/>
        </w:rPr>
        <w:t>rac przedwdrożeniowych, którego wzór stanowi załącznik numer 3 do Regulaminu</w:t>
      </w:r>
      <w:r w:rsidR="009F5339">
        <w:rPr>
          <w:color w:val="auto"/>
          <w:sz w:val="22"/>
          <w:szCs w:val="22"/>
        </w:rPr>
        <w:t>,</w:t>
      </w:r>
      <w:r w:rsidRPr="00F27C1E">
        <w:rPr>
          <w:color w:val="auto"/>
          <w:sz w:val="22"/>
          <w:szCs w:val="22"/>
        </w:rPr>
        <w:t xml:space="preserve"> w terminie 14 dni od dnia</w:t>
      </w:r>
      <w:r>
        <w:rPr>
          <w:color w:val="auto"/>
          <w:sz w:val="22"/>
          <w:szCs w:val="22"/>
        </w:rPr>
        <w:t xml:space="preserve"> zakończenia real</w:t>
      </w:r>
      <w:r w:rsidR="002D3422">
        <w:rPr>
          <w:color w:val="auto"/>
          <w:sz w:val="22"/>
          <w:szCs w:val="22"/>
        </w:rPr>
        <w:t xml:space="preserve">izacji </w:t>
      </w:r>
      <w:r w:rsidR="00ED73B8">
        <w:rPr>
          <w:color w:val="auto"/>
          <w:sz w:val="22"/>
          <w:szCs w:val="22"/>
        </w:rPr>
        <w:t>P</w:t>
      </w:r>
      <w:r w:rsidR="002D3422">
        <w:rPr>
          <w:color w:val="auto"/>
          <w:sz w:val="22"/>
          <w:szCs w:val="22"/>
        </w:rPr>
        <w:t>rac przedwdrożeniowych.</w:t>
      </w:r>
    </w:p>
    <w:p w14:paraId="27ACB590" w14:textId="3023D593" w:rsidR="00415352" w:rsidRDefault="00415352" w:rsidP="002D3422">
      <w:pPr>
        <w:pStyle w:val="Default"/>
        <w:numPr>
          <w:ilvl w:val="1"/>
          <w:numId w:val="6"/>
        </w:numPr>
        <w:spacing w:after="59" w:line="276" w:lineRule="auto"/>
        <w:ind w:left="1276" w:hanging="425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>Wnioskodawca ma obowiązek</w:t>
      </w:r>
      <w:r>
        <w:rPr>
          <w:color w:val="auto"/>
          <w:sz w:val="22"/>
          <w:szCs w:val="22"/>
        </w:rPr>
        <w:t xml:space="preserve"> niezwłocznego informowania </w:t>
      </w:r>
      <w:r w:rsidRPr="0014707C">
        <w:rPr>
          <w:color w:val="auto"/>
          <w:sz w:val="22"/>
          <w:szCs w:val="22"/>
        </w:rPr>
        <w:t>Koordynator</w:t>
      </w:r>
      <w:r>
        <w:rPr>
          <w:color w:val="auto"/>
          <w:sz w:val="22"/>
          <w:szCs w:val="22"/>
        </w:rPr>
        <w:t>a</w:t>
      </w:r>
      <w:r w:rsidRPr="0014707C">
        <w:rPr>
          <w:color w:val="auto"/>
          <w:sz w:val="22"/>
          <w:szCs w:val="22"/>
        </w:rPr>
        <w:t xml:space="preserve"> Naukow</w:t>
      </w:r>
      <w:r>
        <w:rPr>
          <w:color w:val="auto"/>
          <w:sz w:val="22"/>
          <w:szCs w:val="22"/>
        </w:rPr>
        <w:t>ego</w:t>
      </w:r>
      <w:r w:rsidRPr="0014707C">
        <w:rPr>
          <w:color w:val="auto"/>
          <w:sz w:val="22"/>
          <w:szCs w:val="22"/>
        </w:rPr>
        <w:t xml:space="preserve"> Projektu</w:t>
      </w:r>
      <w:r>
        <w:rPr>
          <w:color w:val="auto"/>
          <w:sz w:val="22"/>
          <w:szCs w:val="22"/>
        </w:rPr>
        <w:t xml:space="preserve"> o wszelkich trudnościach i przeszkodach wpływających na realizację Pracy przedwdrożeniowej. </w:t>
      </w:r>
    </w:p>
    <w:p w14:paraId="19DFC77E" w14:textId="77777777" w:rsidR="000C108F" w:rsidRPr="002D3422" w:rsidRDefault="000C108F" w:rsidP="000C108F">
      <w:pPr>
        <w:pStyle w:val="Default"/>
        <w:spacing w:after="59" w:line="276" w:lineRule="auto"/>
        <w:ind w:left="1276"/>
        <w:jc w:val="both"/>
        <w:rPr>
          <w:color w:val="auto"/>
          <w:sz w:val="22"/>
          <w:szCs w:val="22"/>
        </w:rPr>
      </w:pPr>
    </w:p>
    <w:p w14:paraId="4D7EEA50" w14:textId="74770ECD" w:rsidR="00CB60B8" w:rsidRPr="00801DB7" w:rsidRDefault="38BA496A" w:rsidP="00F27C1E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01DB7">
        <w:rPr>
          <w:b/>
          <w:bCs/>
          <w:color w:val="auto"/>
          <w:sz w:val="22"/>
          <w:szCs w:val="22"/>
        </w:rPr>
        <w:t>§ 5</w:t>
      </w:r>
    </w:p>
    <w:p w14:paraId="44634C15" w14:textId="550B4C2D" w:rsidR="00CB60B8" w:rsidRPr="00801DB7" w:rsidRDefault="38BA496A" w:rsidP="5ADD33D1">
      <w:pPr>
        <w:pStyle w:val="Default"/>
        <w:spacing w:after="59" w:line="276" w:lineRule="auto"/>
        <w:jc w:val="center"/>
        <w:rPr>
          <w:b/>
          <w:bCs/>
          <w:color w:val="auto"/>
          <w:sz w:val="22"/>
          <w:szCs w:val="22"/>
        </w:rPr>
      </w:pPr>
      <w:r w:rsidRPr="00801DB7">
        <w:rPr>
          <w:b/>
          <w:bCs/>
          <w:color w:val="auto"/>
          <w:sz w:val="22"/>
          <w:szCs w:val="22"/>
        </w:rPr>
        <w:t xml:space="preserve">Wymagania dotyczące zasad horyzontalnych </w:t>
      </w:r>
    </w:p>
    <w:p w14:paraId="3E75D7ED" w14:textId="4C4A29E6" w:rsidR="00CB60B8" w:rsidRPr="00F27C1E" w:rsidRDefault="38BA496A" w:rsidP="00F27C1E">
      <w:pPr>
        <w:pStyle w:val="Default"/>
        <w:numPr>
          <w:ilvl w:val="0"/>
          <w:numId w:val="9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 xml:space="preserve">Wnioskodawca na każdym etapie przygotowania, a następnie realizacji </w:t>
      </w:r>
      <w:r w:rsidR="00712D3A">
        <w:rPr>
          <w:color w:val="auto"/>
          <w:sz w:val="22"/>
          <w:szCs w:val="22"/>
        </w:rPr>
        <w:t>P</w:t>
      </w:r>
      <w:r w:rsidR="00712D3A" w:rsidRPr="00F27C1E">
        <w:rPr>
          <w:color w:val="auto"/>
          <w:sz w:val="22"/>
          <w:szCs w:val="22"/>
        </w:rPr>
        <w:t>r</w:t>
      </w:r>
      <w:r w:rsidR="00FE60B6">
        <w:rPr>
          <w:color w:val="auto"/>
          <w:sz w:val="22"/>
          <w:szCs w:val="22"/>
        </w:rPr>
        <w:t>ac przedwdrożeniowych</w:t>
      </w:r>
      <w:r w:rsidR="00896448">
        <w:rPr>
          <w:color w:val="auto"/>
          <w:sz w:val="22"/>
          <w:szCs w:val="22"/>
        </w:rPr>
        <w:t>,</w:t>
      </w:r>
      <w:r w:rsidR="00712D3A" w:rsidRPr="00F27C1E">
        <w:rPr>
          <w:color w:val="auto"/>
          <w:sz w:val="22"/>
          <w:szCs w:val="22"/>
        </w:rPr>
        <w:t xml:space="preserve"> </w:t>
      </w:r>
      <w:r w:rsidRPr="00F27C1E">
        <w:rPr>
          <w:color w:val="auto"/>
          <w:sz w:val="22"/>
          <w:szCs w:val="22"/>
        </w:rPr>
        <w:t>nie może dopuszczać się działań lub zaniedbań noszących znamiona dyskryminacji pośredniej lub bezpośredniej, w szczególności ze względu na takie cechy jak: płeć, rasę, pochodzenie etniczne, narodowość, religię, wyznanie, światopogląd, niepełnosprawność, wiek lub orientację seksualną.</w:t>
      </w:r>
    </w:p>
    <w:p w14:paraId="7FED005E" w14:textId="041394B5" w:rsidR="00CB60B8" w:rsidRPr="00F27C1E" w:rsidRDefault="38BA496A" w:rsidP="00F27C1E">
      <w:pPr>
        <w:pStyle w:val="Default"/>
        <w:numPr>
          <w:ilvl w:val="0"/>
          <w:numId w:val="9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 xml:space="preserve">Wnioskodawca na każdym etapie przygotowania, a następnie realizacji </w:t>
      </w:r>
      <w:r w:rsidR="00FE60B6">
        <w:rPr>
          <w:color w:val="auto"/>
          <w:sz w:val="22"/>
          <w:szCs w:val="22"/>
        </w:rPr>
        <w:t>P</w:t>
      </w:r>
      <w:r w:rsidR="00FE60B6" w:rsidRPr="00F27C1E">
        <w:rPr>
          <w:color w:val="auto"/>
          <w:sz w:val="22"/>
          <w:szCs w:val="22"/>
        </w:rPr>
        <w:t>r</w:t>
      </w:r>
      <w:r w:rsidR="00FE60B6">
        <w:rPr>
          <w:color w:val="auto"/>
          <w:sz w:val="22"/>
          <w:szCs w:val="22"/>
        </w:rPr>
        <w:t>ac przedwdrożeniowych</w:t>
      </w:r>
      <w:r w:rsidR="00896448">
        <w:rPr>
          <w:color w:val="auto"/>
          <w:sz w:val="22"/>
          <w:szCs w:val="22"/>
        </w:rPr>
        <w:t>,</w:t>
      </w:r>
      <w:r w:rsidR="00FE60B6" w:rsidRPr="00F27C1E" w:rsidDel="00712D3A">
        <w:rPr>
          <w:color w:val="auto"/>
          <w:sz w:val="22"/>
          <w:szCs w:val="22"/>
        </w:rPr>
        <w:t xml:space="preserve"> </w:t>
      </w:r>
      <w:r w:rsidRPr="00F27C1E">
        <w:rPr>
          <w:color w:val="auto"/>
          <w:sz w:val="22"/>
          <w:szCs w:val="22"/>
        </w:rPr>
        <w:t xml:space="preserve"> zobowiązany jest do zapewnienia zgodności prowadzonych działań z postanowieniami Wytycznych dotyczących realizacji zasad równościowych w ramach funduszy unijnych na lata 2021-2027, w tym adekwatnych do zakresu rzeczowego projektu Standardów dostępności dla polityki spójności 2021-202</w:t>
      </w:r>
      <w:r w:rsidR="3D3AD263" w:rsidRPr="00F27C1E">
        <w:rPr>
          <w:color w:val="auto"/>
          <w:sz w:val="22"/>
          <w:szCs w:val="22"/>
        </w:rPr>
        <w:t>7.</w:t>
      </w:r>
    </w:p>
    <w:p w14:paraId="6484D471" w14:textId="24CBD204" w:rsidR="00E627CC" w:rsidRDefault="0A9247D9" w:rsidP="000C108F">
      <w:pPr>
        <w:pStyle w:val="Default"/>
        <w:numPr>
          <w:ilvl w:val="0"/>
          <w:numId w:val="9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 xml:space="preserve">Wnioskodawca na każdym etapie przygotowania, a następnie realizacji </w:t>
      </w:r>
      <w:r w:rsidR="00FE60B6">
        <w:rPr>
          <w:color w:val="auto"/>
          <w:sz w:val="22"/>
          <w:szCs w:val="22"/>
        </w:rPr>
        <w:t>P</w:t>
      </w:r>
      <w:r w:rsidR="00FE60B6" w:rsidRPr="00F27C1E">
        <w:rPr>
          <w:color w:val="auto"/>
          <w:sz w:val="22"/>
          <w:szCs w:val="22"/>
        </w:rPr>
        <w:t>r</w:t>
      </w:r>
      <w:r w:rsidR="00FE60B6">
        <w:rPr>
          <w:color w:val="auto"/>
          <w:sz w:val="22"/>
          <w:szCs w:val="22"/>
        </w:rPr>
        <w:t>ac przedwdrożeniowych</w:t>
      </w:r>
      <w:r w:rsidR="008B0A11">
        <w:rPr>
          <w:color w:val="auto"/>
          <w:sz w:val="22"/>
          <w:szCs w:val="22"/>
        </w:rPr>
        <w:t>,</w:t>
      </w:r>
      <w:r w:rsidR="00FE60B6" w:rsidRPr="00F27C1E" w:rsidDel="00712D3A">
        <w:rPr>
          <w:color w:val="auto"/>
          <w:sz w:val="22"/>
          <w:szCs w:val="22"/>
        </w:rPr>
        <w:t xml:space="preserve"> </w:t>
      </w:r>
      <w:r w:rsidRPr="00F27C1E">
        <w:rPr>
          <w:color w:val="auto"/>
          <w:sz w:val="22"/>
          <w:szCs w:val="22"/>
        </w:rPr>
        <w:t xml:space="preserve"> zobowiązany jest</w:t>
      </w:r>
      <w:r w:rsidR="664C3E64" w:rsidRPr="00F27C1E">
        <w:rPr>
          <w:color w:val="auto"/>
          <w:sz w:val="22"/>
          <w:szCs w:val="22"/>
        </w:rPr>
        <w:t xml:space="preserve"> do przestrzegania zasad zrównoważonego rozwoju, o których mowa w art. 9 ust. 4 rozporządzenia Parlamentu Europejskiego i Rady (UE) 2021/1060 (Cele Funduszy są realizowane zgodnie z celem wspierania zrównoważonego rozwoju, określonym w art. 11 TFUE oraz z uwzględnieniem celów ONZ dotyczących zrównoważonego rozwoju, a także porozumienia paryskiego i zasady „nie czyń poważnych szkód”)</w:t>
      </w:r>
      <w:r w:rsidR="00F27C1E" w:rsidRPr="00F27C1E">
        <w:rPr>
          <w:color w:val="auto"/>
          <w:sz w:val="22"/>
          <w:szCs w:val="22"/>
        </w:rPr>
        <w:t>.</w:t>
      </w:r>
    </w:p>
    <w:p w14:paraId="094C9680" w14:textId="77777777" w:rsidR="000C108F" w:rsidRPr="000C108F" w:rsidRDefault="000C108F" w:rsidP="000C108F">
      <w:pPr>
        <w:pStyle w:val="Default"/>
        <w:spacing w:after="59" w:line="276" w:lineRule="auto"/>
        <w:ind w:left="426"/>
        <w:jc w:val="both"/>
        <w:rPr>
          <w:color w:val="auto"/>
          <w:sz w:val="22"/>
          <w:szCs w:val="22"/>
        </w:rPr>
      </w:pPr>
    </w:p>
    <w:p w14:paraId="42340737" w14:textId="11D8FD73" w:rsidR="00CB60B8" w:rsidRDefault="00CB60B8" w:rsidP="00CB60B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5ADD33D1">
        <w:rPr>
          <w:b/>
          <w:bCs/>
          <w:color w:val="auto"/>
          <w:sz w:val="22"/>
          <w:szCs w:val="22"/>
        </w:rPr>
        <w:t xml:space="preserve">§ </w:t>
      </w:r>
      <w:r w:rsidR="4C21FF17" w:rsidRPr="5ADD33D1">
        <w:rPr>
          <w:b/>
          <w:bCs/>
          <w:color w:val="auto"/>
          <w:sz w:val="22"/>
          <w:szCs w:val="22"/>
        </w:rPr>
        <w:t>6</w:t>
      </w:r>
    </w:p>
    <w:p w14:paraId="30D3DD7F" w14:textId="0805E574" w:rsidR="00CB60B8" w:rsidRPr="00F27C1E" w:rsidRDefault="00CB60B8" w:rsidP="00F27C1E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Postanowienie końcowe</w:t>
      </w:r>
    </w:p>
    <w:p w14:paraId="4AE51C4A" w14:textId="0FEAAFEA" w:rsidR="00CB60B8" w:rsidRDefault="00CB60B8" w:rsidP="00CB60B8">
      <w:pPr>
        <w:pStyle w:val="Default"/>
        <w:numPr>
          <w:ilvl w:val="0"/>
          <w:numId w:val="7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2BE998FA">
        <w:rPr>
          <w:color w:val="auto"/>
          <w:sz w:val="22"/>
          <w:szCs w:val="22"/>
        </w:rPr>
        <w:t xml:space="preserve">Konsorcjum realizujące projekt w składzie: IITPB, UMB, </w:t>
      </w:r>
      <w:r w:rsidRPr="00F27C1E">
        <w:rPr>
          <w:color w:val="auto"/>
          <w:sz w:val="22"/>
          <w:szCs w:val="22"/>
        </w:rPr>
        <w:t>UwB</w:t>
      </w:r>
      <w:r w:rsidR="00E14B8F" w:rsidRPr="00F27C1E">
        <w:rPr>
          <w:color w:val="auto"/>
          <w:sz w:val="22"/>
          <w:szCs w:val="22"/>
        </w:rPr>
        <w:t>, UR, INVENTUR, NCBJ, GIG</w:t>
      </w:r>
      <w:r w:rsidR="00801DB7">
        <w:rPr>
          <w:color w:val="auto"/>
          <w:sz w:val="22"/>
          <w:szCs w:val="22"/>
        </w:rPr>
        <w:t>-PIB</w:t>
      </w:r>
      <w:r w:rsidR="2D7378F9" w:rsidRPr="00F27C1E">
        <w:rPr>
          <w:color w:val="auto"/>
          <w:sz w:val="22"/>
          <w:szCs w:val="22"/>
        </w:rPr>
        <w:t xml:space="preserve"> </w:t>
      </w:r>
      <w:r w:rsidRPr="00F27C1E">
        <w:rPr>
          <w:color w:val="auto"/>
          <w:sz w:val="22"/>
          <w:szCs w:val="22"/>
        </w:rPr>
        <w:t>zastrzega sobie prawo zmiany niniejszego</w:t>
      </w:r>
      <w:r w:rsidRPr="2BE998FA">
        <w:rPr>
          <w:color w:val="auto"/>
          <w:sz w:val="22"/>
          <w:szCs w:val="22"/>
        </w:rPr>
        <w:t xml:space="preserve"> Regulaminu. Zmiana każdorazowo zostanie ogłoszona na stronie internetowej </w:t>
      </w:r>
      <w:r w:rsidR="00FE60B6">
        <w:rPr>
          <w:color w:val="auto"/>
          <w:sz w:val="22"/>
          <w:szCs w:val="22"/>
        </w:rPr>
        <w:t>konkursu</w:t>
      </w:r>
      <w:r w:rsidR="008B0A11">
        <w:rPr>
          <w:color w:val="auto"/>
          <w:sz w:val="22"/>
          <w:szCs w:val="22"/>
        </w:rPr>
        <w:t>.</w:t>
      </w:r>
    </w:p>
    <w:p w14:paraId="527B23D7" w14:textId="73811F15" w:rsidR="00CB60B8" w:rsidRDefault="00CB60B8" w:rsidP="00CB60B8">
      <w:pPr>
        <w:pStyle w:val="Default"/>
        <w:numPr>
          <w:ilvl w:val="0"/>
          <w:numId w:val="7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3B70ED6F">
        <w:rPr>
          <w:color w:val="auto"/>
          <w:sz w:val="22"/>
          <w:szCs w:val="22"/>
        </w:rPr>
        <w:t xml:space="preserve">Regulamin ma charakter regulacji wewnętrznej. Postanowienia </w:t>
      </w:r>
      <w:r w:rsidR="00566487">
        <w:rPr>
          <w:color w:val="auto"/>
          <w:sz w:val="22"/>
          <w:szCs w:val="22"/>
        </w:rPr>
        <w:t>R</w:t>
      </w:r>
      <w:r w:rsidRPr="3B70ED6F">
        <w:rPr>
          <w:color w:val="auto"/>
          <w:sz w:val="22"/>
          <w:szCs w:val="22"/>
        </w:rPr>
        <w:t>egulaminu nie stanowią um</w:t>
      </w:r>
      <w:r w:rsidR="00E14B8F" w:rsidRPr="3B70ED6F">
        <w:rPr>
          <w:color w:val="auto"/>
          <w:sz w:val="22"/>
          <w:szCs w:val="22"/>
        </w:rPr>
        <w:t>ó</w:t>
      </w:r>
      <w:r w:rsidRPr="3B70ED6F">
        <w:rPr>
          <w:color w:val="auto"/>
          <w:sz w:val="22"/>
          <w:szCs w:val="22"/>
        </w:rPr>
        <w:t xml:space="preserve">w, ani nie powodują żadnych </w:t>
      </w:r>
      <w:r w:rsidRPr="00F27C1E">
        <w:rPr>
          <w:color w:val="auto"/>
          <w:sz w:val="22"/>
          <w:szCs w:val="22"/>
        </w:rPr>
        <w:t xml:space="preserve">roszczeń wobec </w:t>
      </w:r>
      <w:r w:rsidR="00801DB7">
        <w:rPr>
          <w:color w:val="auto"/>
          <w:sz w:val="22"/>
          <w:szCs w:val="22"/>
        </w:rPr>
        <w:t>IITPB</w:t>
      </w:r>
      <w:r w:rsidRPr="00F27C1E">
        <w:rPr>
          <w:color w:val="auto"/>
          <w:sz w:val="22"/>
          <w:szCs w:val="22"/>
        </w:rPr>
        <w:t>, UMB, UwB</w:t>
      </w:r>
      <w:r w:rsidR="00E14B8F" w:rsidRPr="00F27C1E">
        <w:rPr>
          <w:color w:val="auto"/>
          <w:sz w:val="22"/>
          <w:szCs w:val="22"/>
        </w:rPr>
        <w:t xml:space="preserve">, UR, INVENTUR, NCBJ, </w:t>
      </w:r>
      <w:r w:rsidR="6CA12DF2" w:rsidRPr="00F27C1E">
        <w:rPr>
          <w:color w:val="auto"/>
          <w:sz w:val="22"/>
          <w:szCs w:val="22"/>
        </w:rPr>
        <w:t>GIG</w:t>
      </w:r>
      <w:r w:rsidR="00801DB7">
        <w:rPr>
          <w:color w:val="auto"/>
          <w:sz w:val="22"/>
          <w:szCs w:val="22"/>
        </w:rPr>
        <w:t>-PIB</w:t>
      </w:r>
      <w:r w:rsidR="008B0A11">
        <w:rPr>
          <w:color w:val="auto"/>
          <w:sz w:val="22"/>
          <w:szCs w:val="22"/>
        </w:rPr>
        <w:t>.</w:t>
      </w:r>
    </w:p>
    <w:p w14:paraId="591ACA97" w14:textId="7CE0D417" w:rsidR="00CB60B8" w:rsidRPr="00F27C1E" w:rsidRDefault="00CB60B8" w:rsidP="00CB60B8">
      <w:pPr>
        <w:pStyle w:val="Default"/>
        <w:numPr>
          <w:ilvl w:val="0"/>
          <w:numId w:val="7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 xml:space="preserve">W sprawach nieuregulowanych niniejszym </w:t>
      </w:r>
      <w:r w:rsidR="00566487">
        <w:rPr>
          <w:color w:val="auto"/>
          <w:sz w:val="22"/>
          <w:szCs w:val="22"/>
        </w:rPr>
        <w:t>R</w:t>
      </w:r>
      <w:r w:rsidRPr="00F27C1E">
        <w:rPr>
          <w:color w:val="auto"/>
          <w:sz w:val="22"/>
          <w:szCs w:val="22"/>
        </w:rPr>
        <w:t>egulaminem mają zastosowanie postanowienia umowy o wykonanie i finansowanie projektu</w:t>
      </w:r>
      <w:r w:rsidR="00E14B8F" w:rsidRPr="00F27C1E">
        <w:rPr>
          <w:color w:val="auto"/>
          <w:sz w:val="22"/>
          <w:szCs w:val="22"/>
        </w:rPr>
        <w:t xml:space="preserve"> </w:t>
      </w:r>
      <w:r w:rsidR="00E641C1">
        <w:rPr>
          <w:color w:val="auto"/>
          <w:sz w:val="22"/>
          <w:szCs w:val="22"/>
        </w:rPr>
        <w:t>„</w:t>
      </w:r>
      <w:r w:rsidR="00E14B8F" w:rsidRPr="00F27C1E">
        <w:rPr>
          <w:color w:val="auto"/>
          <w:sz w:val="22"/>
          <w:szCs w:val="22"/>
        </w:rPr>
        <w:t xml:space="preserve">Science4Business </w:t>
      </w:r>
      <w:r w:rsidR="001E1073" w:rsidRPr="00F27C1E">
        <w:rPr>
          <w:color w:val="auto"/>
          <w:sz w:val="22"/>
          <w:szCs w:val="22"/>
        </w:rPr>
        <w:t>– Nauka dla Biznesu</w:t>
      </w:r>
      <w:r w:rsidR="00E641C1">
        <w:rPr>
          <w:color w:val="auto"/>
          <w:sz w:val="22"/>
          <w:szCs w:val="22"/>
        </w:rPr>
        <w:t>”</w:t>
      </w:r>
      <w:r w:rsidR="001E1073" w:rsidRPr="00F27C1E">
        <w:rPr>
          <w:color w:val="auto"/>
          <w:sz w:val="22"/>
          <w:szCs w:val="22"/>
        </w:rPr>
        <w:t>, zad. 1</w:t>
      </w:r>
      <w:r w:rsidR="00E14B8F" w:rsidRPr="00F27C1E">
        <w:rPr>
          <w:color w:val="auto"/>
          <w:sz w:val="22"/>
          <w:szCs w:val="22"/>
        </w:rPr>
        <w:t xml:space="preserve"> </w:t>
      </w:r>
      <w:r w:rsidRPr="00F27C1E">
        <w:rPr>
          <w:color w:val="auto"/>
          <w:sz w:val="22"/>
          <w:szCs w:val="22"/>
        </w:rPr>
        <w:t xml:space="preserve"> „Inkubator </w:t>
      </w:r>
      <w:r w:rsidR="00E14B8F" w:rsidRPr="00F27C1E">
        <w:rPr>
          <w:color w:val="auto"/>
          <w:sz w:val="22"/>
          <w:szCs w:val="22"/>
        </w:rPr>
        <w:t>Rozwoju</w:t>
      </w:r>
      <w:r w:rsidRPr="00F27C1E">
        <w:rPr>
          <w:color w:val="auto"/>
          <w:sz w:val="22"/>
          <w:szCs w:val="22"/>
        </w:rPr>
        <w:t xml:space="preserve">”, przepisy kodeksu cywilnego oraz innych właściwych przedmiotowo ustaw. </w:t>
      </w:r>
    </w:p>
    <w:p w14:paraId="11626D07" w14:textId="56C30D13" w:rsidR="3181FCBF" w:rsidRPr="00F27C1E" w:rsidRDefault="3181FCBF" w:rsidP="33243872">
      <w:pPr>
        <w:pStyle w:val="Default"/>
        <w:numPr>
          <w:ilvl w:val="0"/>
          <w:numId w:val="7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 w:rsidRPr="00F27C1E">
        <w:rPr>
          <w:color w:val="auto"/>
          <w:sz w:val="22"/>
          <w:szCs w:val="22"/>
        </w:rPr>
        <w:t>W ramach konkursu nie przewidziano procedury odwoławczej (przyznającej lub nieprzyznającej środków).</w:t>
      </w:r>
    </w:p>
    <w:p w14:paraId="73DAFABD" w14:textId="77777777" w:rsidR="00CB60B8" w:rsidRDefault="00CB60B8" w:rsidP="00CB60B8">
      <w:pPr>
        <w:pStyle w:val="Default"/>
        <w:numPr>
          <w:ilvl w:val="0"/>
          <w:numId w:val="7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Integralną część Regulaminu stanowią załączniki nr 1, 2 i 3 do Regulaminu. </w:t>
      </w:r>
    </w:p>
    <w:p w14:paraId="32D2167A" w14:textId="255A0E48" w:rsidR="00CB60B8" w:rsidRDefault="00CB60B8" w:rsidP="00CB60B8">
      <w:pPr>
        <w:pStyle w:val="Default"/>
        <w:numPr>
          <w:ilvl w:val="0"/>
          <w:numId w:val="7"/>
        </w:numPr>
        <w:spacing w:after="59" w:line="276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Wszelkie ewentualne spory wynikłe w związku z realizacją </w:t>
      </w:r>
      <w:r w:rsidR="00566487">
        <w:rPr>
          <w:color w:val="auto"/>
          <w:sz w:val="22"/>
          <w:szCs w:val="22"/>
        </w:rPr>
        <w:t xml:space="preserve">konkursu </w:t>
      </w:r>
      <w:r>
        <w:rPr>
          <w:color w:val="auto"/>
          <w:sz w:val="22"/>
          <w:szCs w:val="22"/>
        </w:rPr>
        <w:t xml:space="preserve">rozstrzygane będą na drodze polubownej, zaś w przypadku braku porozumienia, spory rozstrzygane będą przez sąd powszechny z siedzibą </w:t>
      </w:r>
      <w:r w:rsidR="00B75ACE">
        <w:rPr>
          <w:color w:val="auto"/>
          <w:sz w:val="22"/>
          <w:szCs w:val="22"/>
        </w:rPr>
        <w:t>właściwą dla danego Konsorcjanta</w:t>
      </w:r>
      <w:r>
        <w:rPr>
          <w:color w:val="auto"/>
          <w:sz w:val="22"/>
          <w:szCs w:val="22"/>
        </w:rPr>
        <w:t xml:space="preserve">. </w:t>
      </w:r>
    </w:p>
    <w:p w14:paraId="40B51CDD" w14:textId="65404783" w:rsidR="00237FF9" w:rsidRPr="00CB60B8" w:rsidRDefault="00CB60B8" w:rsidP="00CB60B8">
      <w:pPr>
        <w:pStyle w:val="Default"/>
        <w:numPr>
          <w:ilvl w:val="0"/>
          <w:numId w:val="7"/>
        </w:numPr>
        <w:spacing w:line="276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Regulamin wchodzi w życie z dniem ogłoszenia naboru.</w:t>
      </w:r>
    </w:p>
    <w:sectPr w:rsidR="00237FF9" w:rsidRPr="00CB60B8" w:rsidSect="00647B73">
      <w:headerReference w:type="default" r:id="rId13"/>
      <w:pgSz w:w="11906" w:h="16838"/>
      <w:pgMar w:top="1135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EFE9" w14:textId="77777777" w:rsidR="000A21DD" w:rsidRDefault="000A21DD" w:rsidP="00F03F47">
      <w:pPr>
        <w:spacing w:after="0" w:line="240" w:lineRule="auto"/>
      </w:pPr>
      <w:r>
        <w:separator/>
      </w:r>
    </w:p>
  </w:endnote>
  <w:endnote w:type="continuationSeparator" w:id="0">
    <w:p w14:paraId="3400E8B0" w14:textId="77777777" w:rsidR="000A21DD" w:rsidRDefault="000A21DD" w:rsidP="00F03F47">
      <w:pPr>
        <w:spacing w:after="0" w:line="240" w:lineRule="auto"/>
      </w:pPr>
      <w:r>
        <w:continuationSeparator/>
      </w:r>
    </w:p>
  </w:endnote>
  <w:endnote w:type="continuationNotice" w:id="1">
    <w:p w14:paraId="60A83A71" w14:textId="77777777" w:rsidR="000A21DD" w:rsidRDefault="000A2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D157" w14:textId="77777777" w:rsidR="000A21DD" w:rsidRDefault="000A21DD" w:rsidP="00F03F47">
      <w:pPr>
        <w:spacing w:after="0" w:line="240" w:lineRule="auto"/>
      </w:pPr>
      <w:r>
        <w:separator/>
      </w:r>
    </w:p>
  </w:footnote>
  <w:footnote w:type="continuationSeparator" w:id="0">
    <w:p w14:paraId="73C56052" w14:textId="77777777" w:rsidR="000A21DD" w:rsidRDefault="000A21DD" w:rsidP="00F03F47">
      <w:pPr>
        <w:spacing w:after="0" w:line="240" w:lineRule="auto"/>
      </w:pPr>
      <w:r>
        <w:continuationSeparator/>
      </w:r>
    </w:p>
  </w:footnote>
  <w:footnote w:type="continuationNotice" w:id="1">
    <w:p w14:paraId="72898196" w14:textId="77777777" w:rsidR="000A21DD" w:rsidRDefault="000A21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0389" w14:textId="592D8F04" w:rsidR="00E82003" w:rsidRPr="00E82003" w:rsidRDefault="00E82003" w:rsidP="00E82003">
    <w:pPr>
      <w:pStyle w:val="Nagwek"/>
      <w:spacing w:line="360" w:lineRule="auto"/>
    </w:pPr>
    <w:r w:rsidRPr="00E82003">
      <w:rPr>
        <w:noProof/>
        <w:lang w:eastAsia="pl-PL"/>
      </w:rPr>
      <w:drawing>
        <wp:inline distT="0" distB="0" distL="0" distR="0" wp14:anchorId="15E1B27C" wp14:editId="44CF0D4A">
          <wp:extent cx="5760720" cy="774065"/>
          <wp:effectExtent l="0" t="0" r="0" b="6985"/>
          <wp:docPr id="873601024" name="Obraz 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466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7FBEF" w14:textId="3E80852F" w:rsidR="00F03F47" w:rsidRDefault="00F03F47" w:rsidP="00AD74AB">
    <w:pPr>
      <w:pStyle w:val="Nagwek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2E4"/>
    <w:multiLevelType w:val="hybridMultilevel"/>
    <w:tmpl w:val="5142DD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4257A6"/>
    <w:multiLevelType w:val="multilevel"/>
    <w:tmpl w:val="69F8C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C97692"/>
    <w:multiLevelType w:val="hybridMultilevel"/>
    <w:tmpl w:val="481A906A"/>
    <w:lvl w:ilvl="0" w:tplc="FF643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36303"/>
    <w:multiLevelType w:val="hybridMultilevel"/>
    <w:tmpl w:val="1B5027FE"/>
    <w:lvl w:ilvl="0" w:tplc="9CC0EA6A">
      <w:start w:val="1"/>
      <w:numFmt w:val="lowerLetter"/>
      <w:lvlText w:val="%1)"/>
      <w:lvlJc w:val="left"/>
      <w:pPr>
        <w:ind w:left="786" w:hanging="360"/>
      </w:pPr>
    </w:lvl>
    <w:lvl w:ilvl="1" w:tplc="8ECA4C7E">
      <w:start w:val="1"/>
      <w:numFmt w:val="lowerLetter"/>
      <w:lvlText w:val="%2."/>
      <w:lvlJc w:val="left"/>
      <w:pPr>
        <w:ind w:left="1506" w:hanging="360"/>
      </w:pPr>
    </w:lvl>
    <w:lvl w:ilvl="2" w:tplc="F7B0CF34">
      <w:start w:val="1"/>
      <w:numFmt w:val="lowerRoman"/>
      <w:lvlText w:val="%3."/>
      <w:lvlJc w:val="right"/>
      <w:pPr>
        <w:ind w:left="2226" w:hanging="180"/>
      </w:pPr>
    </w:lvl>
    <w:lvl w:ilvl="3" w:tplc="BB08B622">
      <w:start w:val="1"/>
      <w:numFmt w:val="decimal"/>
      <w:lvlText w:val="%4."/>
      <w:lvlJc w:val="left"/>
      <w:pPr>
        <w:ind w:left="2946" w:hanging="360"/>
      </w:pPr>
    </w:lvl>
    <w:lvl w:ilvl="4" w:tplc="B2C0FB60">
      <w:start w:val="1"/>
      <w:numFmt w:val="lowerLetter"/>
      <w:lvlText w:val="%5."/>
      <w:lvlJc w:val="left"/>
      <w:pPr>
        <w:ind w:left="3666" w:hanging="360"/>
      </w:pPr>
    </w:lvl>
    <w:lvl w:ilvl="5" w:tplc="22BCF40C">
      <w:start w:val="1"/>
      <w:numFmt w:val="lowerRoman"/>
      <w:lvlText w:val="%6."/>
      <w:lvlJc w:val="right"/>
      <w:pPr>
        <w:ind w:left="4386" w:hanging="180"/>
      </w:pPr>
    </w:lvl>
    <w:lvl w:ilvl="6" w:tplc="0456B2A8">
      <w:start w:val="1"/>
      <w:numFmt w:val="decimal"/>
      <w:lvlText w:val="%7."/>
      <w:lvlJc w:val="left"/>
      <w:pPr>
        <w:ind w:left="5106" w:hanging="360"/>
      </w:pPr>
    </w:lvl>
    <w:lvl w:ilvl="7" w:tplc="60A8604E">
      <w:start w:val="1"/>
      <w:numFmt w:val="lowerLetter"/>
      <w:lvlText w:val="%8."/>
      <w:lvlJc w:val="left"/>
      <w:pPr>
        <w:ind w:left="5826" w:hanging="360"/>
      </w:pPr>
    </w:lvl>
    <w:lvl w:ilvl="8" w:tplc="176A8A9A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453AC"/>
    <w:multiLevelType w:val="hybridMultilevel"/>
    <w:tmpl w:val="72F82DFC"/>
    <w:lvl w:ilvl="0" w:tplc="87F8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49D2"/>
    <w:multiLevelType w:val="hybridMultilevel"/>
    <w:tmpl w:val="20E8ABDE"/>
    <w:lvl w:ilvl="0" w:tplc="8A9A9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49C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1212A"/>
    <w:multiLevelType w:val="hybridMultilevel"/>
    <w:tmpl w:val="E9DC4F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B2113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D16F1A"/>
    <w:multiLevelType w:val="hybridMultilevel"/>
    <w:tmpl w:val="428436F8"/>
    <w:lvl w:ilvl="0" w:tplc="CF4C1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4A43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960543">
    <w:abstractNumId w:val="3"/>
  </w:num>
  <w:num w:numId="2" w16cid:durableId="911505442">
    <w:abstractNumId w:val="7"/>
  </w:num>
  <w:num w:numId="3" w16cid:durableId="1527059842">
    <w:abstractNumId w:val="1"/>
  </w:num>
  <w:num w:numId="4" w16cid:durableId="782770369">
    <w:abstractNumId w:val="8"/>
  </w:num>
  <w:num w:numId="5" w16cid:durableId="282882569">
    <w:abstractNumId w:val="4"/>
  </w:num>
  <w:num w:numId="6" w16cid:durableId="411002302">
    <w:abstractNumId w:val="5"/>
  </w:num>
  <w:num w:numId="7" w16cid:durableId="2124687232">
    <w:abstractNumId w:val="2"/>
  </w:num>
  <w:num w:numId="8" w16cid:durableId="523789465">
    <w:abstractNumId w:val="0"/>
  </w:num>
  <w:num w:numId="9" w16cid:durableId="1554610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0B8"/>
    <w:rsid w:val="00010C4B"/>
    <w:rsid w:val="000221C6"/>
    <w:rsid w:val="00031439"/>
    <w:rsid w:val="00090BE4"/>
    <w:rsid w:val="000A21DD"/>
    <w:rsid w:val="000A40E5"/>
    <w:rsid w:val="000A4983"/>
    <w:rsid w:val="000C108F"/>
    <w:rsid w:val="000D0E64"/>
    <w:rsid w:val="000E0650"/>
    <w:rsid w:val="00105386"/>
    <w:rsid w:val="0010775A"/>
    <w:rsid w:val="00115061"/>
    <w:rsid w:val="001213A2"/>
    <w:rsid w:val="001323E0"/>
    <w:rsid w:val="001337E9"/>
    <w:rsid w:val="001466D0"/>
    <w:rsid w:val="0014707C"/>
    <w:rsid w:val="00167BE8"/>
    <w:rsid w:val="001858CD"/>
    <w:rsid w:val="001A12E2"/>
    <w:rsid w:val="001A2DC8"/>
    <w:rsid w:val="001C5E01"/>
    <w:rsid w:val="001D2AB7"/>
    <w:rsid w:val="001E1073"/>
    <w:rsid w:val="001E5BA4"/>
    <w:rsid w:val="00237FF9"/>
    <w:rsid w:val="00242040"/>
    <w:rsid w:val="00254F91"/>
    <w:rsid w:val="002840F3"/>
    <w:rsid w:val="00292347"/>
    <w:rsid w:val="002B0C15"/>
    <w:rsid w:val="002D1530"/>
    <w:rsid w:val="002D2B2E"/>
    <w:rsid w:val="002D3422"/>
    <w:rsid w:val="00341192"/>
    <w:rsid w:val="003610C4"/>
    <w:rsid w:val="00377895"/>
    <w:rsid w:val="003836A5"/>
    <w:rsid w:val="0038664B"/>
    <w:rsid w:val="003920B7"/>
    <w:rsid w:val="003940CF"/>
    <w:rsid w:val="003D3AB6"/>
    <w:rsid w:val="003F42DF"/>
    <w:rsid w:val="00401CD9"/>
    <w:rsid w:val="004065A2"/>
    <w:rsid w:val="00415352"/>
    <w:rsid w:val="00423D37"/>
    <w:rsid w:val="00465572"/>
    <w:rsid w:val="004700A6"/>
    <w:rsid w:val="0047141B"/>
    <w:rsid w:val="00494EF1"/>
    <w:rsid w:val="004A56EA"/>
    <w:rsid w:val="004C59C3"/>
    <w:rsid w:val="004E11BB"/>
    <w:rsid w:val="004E4849"/>
    <w:rsid w:val="004F5D95"/>
    <w:rsid w:val="004F6B64"/>
    <w:rsid w:val="0052783F"/>
    <w:rsid w:val="005455BE"/>
    <w:rsid w:val="00566487"/>
    <w:rsid w:val="00572BD4"/>
    <w:rsid w:val="005B2A26"/>
    <w:rsid w:val="005B7ADE"/>
    <w:rsid w:val="005C4E15"/>
    <w:rsid w:val="005D155F"/>
    <w:rsid w:val="0060096B"/>
    <w:rsid w:val="00613381"/>
    <w:rsid w:val="00630F2B"/>
    <w:rsid w:val="00645B51"/>
    <w:rsid w:val="00647B73"/>
    <w:rsid w:val="00651DE8"/>
    <w:rsid w:val="0065602A"/>
    <w:rsid w:val="006605E5"/>
    <w:rsid w:val="00696E4F"/>
    <w:rsid w:val="006A07F5"/>
    <w:rsid w:val="006B4CA5"/>
    <w:rsid w:val="006D1A2F"/>
    <w:rsid w:val="006D5A86"/>
    <w:rsid w:val="006E29F1"/>
    <w:rsid w:val="006E2E1E"/>
    <w:rsid w:val="00712D3A"/>
    <w:rsid w:val="00724E50"/>
    <w:rsid w:val="007A5185"/>
    <w:rsid w:val="007B0924"/>
    <w:rsid w:val="007D71C1"/>
    <w:rsid w:val="00801DB7"/>
    <w:rsid w:val="00801FEF"/>
    <w:rsid w:val="0082137A"/>
    <w:rsid w:val="008350AC"/>
    <w:rsid w:val="0084409E"/>
    <w:rsid w:val="00852634"/>
    <w:rsid w:val="00862564"/>
    <w:rsid w:val="00894F42"/>
    <w:rsid w:val="00896448"/>
    <w:rsid w:val="008A159D"/>
    <w:rsid w:val="008B0A11"/>
    <w:rsid w:val="008D3A41"/>
    <w:rsid w:val="008E51ED"/>
    <w:rsid w:val="00917AFC"/>
    <w:rsid w:val="009426FB"/>
    <w:rsid w:val="009570FA"/>
    <w:rsid w:val="00991DFD"/>
    <w:rsid w:val="009A0192"/>
    <w:rsid w:val="009D7007"/>
    <w:rsid w:val="009E2A0F"/>
    <w:rsid w:val="009E36AB"/>
    <w:rsid w:val="009F5339"/>
    <w:rsid w:val="00A120A8"/>
    <w:rsid w:val="00A17DF8"/>
    <w:rsid w:val="00A3409D"/>
    <w:rsid w:val="00A44CF0"/>
    <w:rsid w:val="00A50106"/>
    <w:rsid w:val="00A67510"/>
    <w:rsid w:val="00A801C3"/>
    <w:rsid w:val="00A832D6"/>
    <w:rsid w:val="00A84072"/>
    <w:rsid w:val="00A90E87"/>
    <w:rsid w:val="00AA5721"/>
    <w:rsid w:val="00AB01DD"/>
    <w:rsid w:val="00AC0DDD"/>
    <w:rsid w:val="00AD74AB"/>
    <w:rsid w:val="00AF2363"/>
    <w:rsid w:val="00AF2842"/>
    <w:rsid w:val="00B079FC"/>
    <w:rsid w:val="00B1406A"/>
    <w:rsid w:val="00B34C2C"/>
    <w:rsid w:val="00B46130"/>
    <w:rsid w:val="00B51809"/>
    <w:rsid w:val="00B72FB7"/>
    <w:rsid w:val="00B75ACE"/>
    <w:rsid w:val="00BA199A"/>
    <w:rsid w:val="00BA2656"/>
    <w:rsid w:val="00C050BD"/>
    <w:rsid w:val="00C07B79"/>
    <w:rsid w:val="00C07FD5"/>
    <w:rsid w:val="00C15F65"/>
    <w:rsid w:val="00C2021A"/>
    <w:rsid w:val="00C50339"/>
    <w:rsid w:val="00C65594"/>
    <w:rsid w:val="00C679D8"/>
    <w:rsid w:val="00CB60B8"/>
    <w:rsid w:val="00CC0E0F"/>
    <w:rsid w:val="00CD4084"/>
    <w:rsid w:val="00CE4004"/>
    <w:rsid w:val="00CF2BFB"/>
    <w:rsid w:val="00CF4984"/>
    <w:rsid w:val="00CF6FEB"/>
    <w:rsid w:val="00D03B86"/>
    <w:rsid w:val="00D22FDE"/>
    <w:rsid w:val="00D42B8A"/>
    <w:rsid w:val="00D70E38"/>
    <w:rsid w:val="00D81506"/>
    <w:rsid w:val="00DB5C06"/>
    <w:rsid w:val="00DB6E00"/>
    <w:rsid w:val="00DC3C78"/>
    <w:rsid w:val="00DD39AB"/>
    <w:rsid w:val="00DF1D21"/>
    <w:rsid w:val="00DF363F"/>
    <w:rsid w:val="00E14B8F"/>
    <w:rsid w:val="00E218C8"/>
    <w:rsid w:val="00E25F7F"/>
    <w:rsid w:val="00E37621"/>
    <w:rsid w:val="00E3763C"/>
    <w:rsid w:val="00E627CC"/>
    <w:rsid w:val="00E641C1"/>
    <w:rsid w:val="00E71493"/>
    <w:rsid w:val="00E77D6B"/>
    <w:rsid w:val="00E82003"/>
    <w:rsid w:val="00E9FA77"/>
    <w:rsid w:val="00EB6621"/>
    <w:rsid w:val="00EB7561"/>
    <w:rsid w:val="00EC2E94"/>
    <w:rsid w:val="00EC650A"/>
    <w:rsid w:val="00ED73B8"/>
    <w:rsid w:val="00EF2DB3"/>
    <w:rsid w:val="00F0041F"/>
    <w:rsid w:val="00F03F47"/>
    <w:rsid w:val="00F13487"/>
    <w:rsid w:val="00F16E55"/>
    <w:rsid w:val="00F22678"/>
    <w:rsid w:val="00F27C1E"/>
    <w:rsid w:val="00F70593"/>
    <w:rsid w:val="00F90421"/>
    <w:rsid w:val="00FA66F5"/>
    <w:rsid w:val="00FB5070"/>
    <w:rsid w:val="00FB5845"/>
    <w:rsid w:val="00FC028B"/>
    <w:rsid w:val="00FC575A"/>
    <w:rsid w:val="00FE60B6"/>
    <w:rsid w:val="04D65DD6"/>
    <w:rsid w:val="06C234AC"/>
    <w:rsid w:val="0A9247D9"/>
    <w:rsid w:val="0AE8BB42"/>
    <w:rsid w:val="0BCC69B7"/>
    <w:rsid w:val="0C1102B7"/>
    <w:rsid w:val="0E0B5139"/>
    <w:rsid w:val="10C84220"/>
    <w:rsid w:val="11876201"/>
    <w:rsid w:val="123028A7"/>
    <w:rsid w:val="135821F1"/>
    <w:rsid w:val="16754390"/>
    <w:rsid w:val="180FB616"/>
    <w:rsid w:val="1BD35936"/>
    <w:rsid w:val="1CEAE397"/>
    <w:rsid w:val="1D7F4A6E"/>
    <w:rsid w:val="1F82AEA3"/>
    <w:rsid w:val="23B58687"/>
    <w:rsid w:val="24DD4E39"/>
    <w:rsid w:val="25799780"/>
    <w:rsid w:val="2713B931"/>
    <w:rsid w:val="294183C3"/>
    <w:rsid w:val="296E829A"/>
    <w:rsid w:val="297BA91F"/>
    <w:rsid w:val="299C8BBA"/>
    <w:rsid w:val="2B973B4C"/>
    <w:rsid w:val="2BE998FA"/>
    <w:rsid w:val="2C7197D4"/>
    <w:rsid w:val="2D1666F8"/>
    <w:rsid w:val="2D7378F9"/>
    <w:rsid w:val="3009C82F"/>
    <w:rsid w:val="30EF2DDD"/>
    <w:rsid w:val="311F0AFB"/>
    <w:rsid w:val="31469CFC"/>
    <w:rsid w:val="3181FCBF"/>
    <w:rsid w:val="33243872"/>
    <w:rsid w:val="3733DC28"/>
    <w:rsid w:val="375479AC"/>
    <w:rsid w:val="37675978"/>
    <w:rsid w:val="38BA496A"/>
    <w:rsid w:val="38F48116"/>
    <w:rsid w:val="3B70ED6F"/>
    <w:rsid w:val="3D3AD263"/>
    <w:rsid w:val="3E2AB2B4"/>
    <w:rsid w:val="3F435BD2"/>
    <w:rsid w:val="3FB0B8A7"/>
    <w:rsid w:val="4012F262"/>
    <w:rsid w:val="415AA6C9"/>
    <w:rsid w:val="41A7B63E"/>
    <w:rsid w:val="43418FB3"/>
    <w:rsid w:val="4348CA9D"/>
    <w:rsid w:val="44313FA3"/>
    <w:rsid w:val="46519581"/>
    <w:rsid w:val="47120E0E"/>
    <w:rsid w:val="47622E19"/>
    <w:rsid w:val="48A9BCA8"/>
    <w:rsid w:val="4BBD550B"/>
    <w:rsid w:val="4C21FF17"/>
    <w:rsid w:val="4C2CEB8D"/>
    <w:rsid w:val="4D55CFC2"/>
    <w:rsid w:val="4FA3A08B"/>
    <w:rsid w:val="529ADD27"/>
    <w:rsid w:val="52FFD271"/>
    <w:rsid w:val="534CE825"/>
    <w:rsid w:val="5624F76F"/>
    <w:rsid w:val="579C42B7"/>
    <w:rsid w:val="59744F68"/>
    <w:rsid w:val="5ADD33D1"/>
    <w:rsid w:val="5B3FF398"/>
    <w:rsid w:val="5C4116BF"/>
    <w:rsid w:val="5E89261A"/>
    <w:rsid w:val="5F1A1323"/>
    <w:rsid w:val="6016F7EA"/>
    <w:rsid w:val="60990A5F"/>
    <w:rsid w:val="610EFA78"/>
    <w:rsid w:val="636E6063"/>
    <w:rsid w:val="64FF0F6A"/>
    <w:rsid w:val="65C4C947"/>
    <w:rsid w:val="661D9EFF"/>
    <w:rsid w:val="664C3E64"/>
    <w:rsid w:val="679833E8"/>
    <w:rsid w:val="68897562"/>
    <w:rsid w:val="6A4A5364"/>
    <w:rsid w:val="6AB022E9"/>
    <w:rsid w:val="6B06AC29"/>
    <w:rsid w:val="6C658CA3"/>
    <w:rsid w:val="6CA12DF2"/>
    <w:rsid w:val="6DD04C25"/>
    <w:rsid w:val="6EBF465D"/>
    <w:rsid w:val="7254631A"/>
    <w:rsid w:val="730F1C9F"/>
    <w:rsid w:val="73354FF6"/>
    <w:rsid w:val="771527D2"/>
    <w:rsid w:val="7787255F"/>
    <w:rsid w:val="782E8A21"/>
    <w:rsid w:val="7849538A"/>
    <w:rsid w:val="79092649"/>
    <w:rsid w:val="79BA35C7"/>
    <w:rsid w:val="79FFFA71"/>
    <w:rsid w:val="7A6301D7"/>
    <w:rsid w:val="7B8D0DB4"/>
    <w:rsid w:val="7F9FF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4474F"/>
  <w15:chartTrackingRefBased/>
  <w15:docId w15:val="{778640B1-D2A6-4DBD-BAB0-DC059BC6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F47"/>
  </w:style>
  <w:style w:type="paragraph" w:styleId="Stopka">
    <w:name w:val="footer"/>
    <w:basedOn w:val="Normalny"/>
    <w:link w:val="StopkaZnak"/>
    <w:uiPriority w:val="99"/>
    <w:unhideWhenUsed/>
    <w:rsid w:val="00F0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F47"/>
  </w:style>
  <w:style w:type="paragraph" w:customStyle="1" w:styleId="Default">
    <w:name w:val="Default"/>
    <w:rsid w:val="00CB6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2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42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42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2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2D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7C1E"/>
    <w:pPr>
      <w:ind w:left="720"/>
      <w:contextualSpacing/>
    </w:pPr>
  </w:style>
  <w:style w:type="paragraph" w:styleId="Poprawka">
    <w:name w:val="Revision"/>
    <w:hidden/>
    <w:uiPriority w:val="99"/>
    <w:semiHidden/>
    <w:rsid w:val="00B1406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05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9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C2E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C2E9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iwy@gig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nt@ncbj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wott@uwb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gda\Desktop\szablon_II2.0_C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270C017D3144B83EC6F7C4171D6E" ma:contentTypeVersion="18" ma:contentTypeDescription="Utwórz nowy dokument." ma:contentTypeScope="" ma:versionID="c7fda66baf07e1f9fd49ed9f768074fd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252fb405123dce1635a68ad61c5012f5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C95D6-155F-4E79-869F-598DF6604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5368-9197-4367-adb7-83564cf1ec92"/>
    <ds:schemaRef ds:uri="30e98bf4-9899-4ec9-8cbc-47711251c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C30DB-6A8B-43C9-B8B8-E1DEC1666536}">
  <ds:schemaRefs>
    <ds:schemaRef ds:uri="http://schemas.microsoft.com/office/2006/metadata/properties"/>
    <ds:schemaRef ds:uri="http://schemas.microsoft.com/office/infopath/2007/PartnerControls"/>
    <ds:schemaRef ds:uri="85bb5368-9197-4367-adb7-83564cf1ec92"/>
    <ds:schemaRef ds:uri="30e98bf4-9899-4ec9-8cbc-47711251c830"/>
  </ds:schemaRefs>
</ds:datastoreItem>
</file>

<file path=customXml/itemProps3.xml><?xml version="1.0" encoding="utf-8"?>
<ds:datastoreItem xmlns:ds="http://schemas.openxmlformats.org/officeDocument/2006/customXml" ds:itemID="{EBD1B421-FC58-4457-ADD8-C4BF30B4C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szablon_II2.0_CB</Template>
  <TotalTime>29</TotalTime>
  <Pages>5</Pages>
  <Words>2124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Instytut</cp:lastModifiedBy>
  <cp:revision>34</cp:revision>
  <dcterms:created xsi:type="dcterms:W3CDTF">2025-07-30T09:39:00Z</dcterms:created>
  <dcterms:modified xsi:type="dcterms:W3CDTF">2025-08-20T08:23:00Z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